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5118" w14:textId="77777777" w:rsidR="00D535D5" w:rsidRPr="00737358" w:rsidRDefault="00D535D5" w:rsidP="00D535D5">
      <w:pPr>
        <w:pStyle w:val="NoSpacing"/>
        <w:jc w:val="center"/>
        <w:rPr>
          <w:rFonts w:ascii="Cambria" w:hAnsi="Cambria"/>
          <w:b/>
          <w:sz w:val="28"/>
        </w:rPr>
      </w:pPr>
      <w:r w:rsidRPr="00737358">
        <w:rPr>
          <w:rFonts w:ascii="Cambria" w:hAnsi="Cambria"/>
          <w:b/>
          <w:sz w:val="28"/>
        </w:rPr>
        <w:t>Senior Data Engineer</w:t>
      </w:r>
    </w:p>
    <w:p w14:paraId="683ED763" w14:textId="77777777" w:rsidR="00D535D5" w:rsidRPr="00737358" w:rsidRDefault="00D535D5" w:rsidP="00D535D5">
      <w:pPr>
        <w:pStyle w:val="NoSpacing"/>
        <w:rPr>
          <w:rFonts w:ascii="Cambria" w:hAnsi="Cambria"/>
          <w:b/>
          <w:sz w:val="24"/>
        </w:rPr>
      </w:pPr>
      <w:r w:rsidRPr="00737358">
        <w:rPr>
          <w:rFonts w:ascii="Cambria" w:hAnsi="Cambria"/>
          <w:b/>
          <w:sz w:val="24"/>
        </w:rPr>
        <w:t xml:space="preserve">Lakshmi </w:t>
      </w:r>
      <w:proofErr w:type="spellStart"/>
      <w:r w:rsidRPr="00737358">
        <w:rPr>
          <w:rFonts w:ascii="Cambria" w:hAnsi="Cambria"/>
          <w:b/>
          <w:sz w:val="24"/>
        </w:rPr>
        <w:t>Tejaswani</w:t>
      </w:r>
      <w:proofErr w:type="spellEnd"/>
      <w:r w:rsidRPr="00737358">
        <w:rPr>
          <w:rFonts w:ascii="Cambria" w:hAnsi="Cambria"/>
          <w:b/>
          <w:sz w:val="24"/>
        </w:rPr>
        <w:t xml:space="preserve"> </w:t>
      </w:r>
    </w:p>
    <w:p w14:paraId="4DD9F0B8" w14:textId="77777777" w:rsidR="00D535D5" w:rsidRPr="00737358" w:rsidRDefault="00D535D5" w:rsidP="00D535D5">
      <w:pPr>
        <w:pStyle w:val="NoSpacing"/>
        <w:rPr>
          <w:rFonts w:ascii="Cambria" w:hAnsi="Cambria"/>
          <w:b/>
          <w:sz w:val="24"/>
        </w:rPr>
      </w:pPr>
      <w:r w:rsidRPr="00737358">
        <w:rPr>
          <w:rFonts w:ascii="Cambria" w:hAnsi="Cambria"/>
          <w:b/>
          <w:sz w:val="24"/>
        </w:rPr>
        <w:t xml:space="preserve">Phone: </w:t>
      </w:r>
      <w:r w:rsidRPr="00737358">
        <w:rPr>
          <w:rFonts w:ascii="Cambria" w:hAnsi="Cambria"/>
          <w:sz w:val="24"/>
        </w:rPr>
        <w:t>+1 (203)-564-9583</w:t>
      </w:r>
    </w:p>
    <w:p w14:paraId="3CF49112" w14:textId="1F20B10B" w:rsidR="00D535D5" w:rsidRPr="00737358" w:rsidRDefault="00D535D5" w:rsidP="00D535D5">
      <w:pPr>
        <w:pStyle w:val="NoSpacing"/>
        <w:rPr>
          <w:rFonts w:ascii="Cambria" w:hAnsi="Cambria"/>
          <w:b/>
          <w:sz w:val="24"/>
        </w:rPr>
      </w:pPr>
      <w:r w:rsidRPr="00737358">
        <w:rPr>
          <w:rFonts w:ascii="Cambria" w:hAnsi="Cambria"/>
          <w:b/>
          <w:sz w:val="24"/>
        </w:rPr>
        <w:t xml:space="preserve">Email: </w:t>
      </w:r>
      <w:hyperlink r:id="rId7" w:history="1">
        <w:r w:rsidR="004D1CFD" w:rsidRPr="00770236">
          <w:rPr>
            <w:rStyle w:val="Hyperlink"/>
            <w:rFonts w:ascii="Cambria" w:hAnsi="Cambria"/>
            <w:sz w:val="24"/>
          </w:rPr>
          <w:t>lakshmiitejaswani@gmail.com</w:t>
        </w:r>
      </w:hyperlink>
    </w:p>
    <w:p w14:paraId="0D6E2B4C" w14:textId="77777777" w:rsidR="00D535D5" w:rsidRPr="00944CC6" w:rsidRDefault="00D535D5" w:rsidP="00D535D5">
      <w:pPr>
        <w:pStyle w:val="NoSpacing"/>
        <w:rPr>
          <w:rFonts w:ascii="Cambria" w:hAnsi="Cambria"/>
          <w:b/>
        </w:rPr>
      </w:pPr>
    </w:p>
    <w:p w14:paraId="567FA839" w14:textId="77777777" w:rsidR="0032529B" w:rsidRPr="00944CC6" w:rsidRDefault="0032529B" w:rsidP="0032529B">
      <w:pPr>
        <w:pStyle w:val="NoSpacing"/>
        <w:rPr>
          <w:rFonts w:ascii="Cambria" w:hAnsi="Cambria"/>
          <w:b/>
        </w:rPr>
      </w:pPr>
      <w:r w:rsidRPr="00944CC6">
        <w:rPr>
          <w:rFonts w:ascii="Cambria" w:hAnsi="Cambria"/>
          <w:b/>
        </w:rPr>
        <w:t>PROFESSIONAL SUMMARY:</w:t>
      </w:r>
    </w:p>
    <w:p w14:paraId="7A657396" w14:textId="77777777" w:rsidR="0032529B" w:rsidRPr="00944CC6" w:rsidRDefault="0032529B" w:rsidP="0032529B">
      <w:pPr>
        <w:pStyle w:val="NoSpacing"/>
        <w:rPr>
          <w:rFonts w:ascii="Cambria" w:hAnsi="Cambria"/>
          <w:b/>
        </w:rPr>
      </w:pPr>
    </w:p>
    <w:p w14:paraId="21103C60" w14:textId="77D14CC1" w:rsidR="000A0F0E" w:rsidRPr="00AB7259" w:rsidRDefault="00ED7471" w:rsidP="000A0F0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B7259">
        <w:rPr>
          <w:rStyle w:val="Strong"/>
          <w:rFonts w:ascii="Times New Roman" w:hAnsi="Times New Roman" w:cs="Times New Roman"/>
          <w:b w:val="0"/>
          <w:bCs w:val="0"/>
        </w:rPr>
        <w:t>Data Engineer with 9+ years of experience</w:t>
      </w:r>
      <w:r w:rsidRPr="00AB7259">
        <w:rPr>
          <w:rFonts w:ascii="Times New Roman" w:hAnsi="Times New Roman" w:cs="Times New Roman"/>
        </w:rPr>
        <w:t xml:space="preserve"> designing, building, and optimizing scalable data platforms and pipelines across financial services, retail, insurance, and healthcare domains</w:t>
      </w:r>
      <w:r w:rsidR="000A0F0E" w:rsidRPr="00AB7259">
        <w:rPr>
          <w:rFonts w:ascii="Times New Roman" w:hAnsi="Times New Roman" w:cs="Times New Roman"/>
        </w:rPr>
        <w:t>.</w:t>
      </w:r>
    </w:p>
    <w:p w14:paraId="06E90486" w14:textId="50360E6F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Style w:val="Strong"/>
          <w:rFonts w:ascii="Times New Roman" w:hAnsi="Times New Roman" w:cs="Times New Roman"/>
          <w:b w:val="0"/>
          <w:bCs w:val="0"/>
        </w:rPr>
        <w:t>Proficient in cloud-based data engineering</w:t>
      </w:r>
      <w:r w:rsidRPr="00AB7259">
        <w:rPr>
          <w:rFonts w:ascii="Times New Roman" w:hAnsi="Times New Roman" w:cs="Times New Roman"/>
        </w:rPr>
        <w:t xml:space="preserve">, leveraging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AWS (S3, Redshift, EMR, Glue, Lambda, Kinesis)</w:t>
      </w:r>
      <w:r w:rsidRPr="00AB7259">
        <w:rPr>
          <w:rFonts w:ascii="Times New Roman" w:hAnsi="Times New Roman" w:cs="Times New Roman"/>
        </w:rPr>
        <w:t xml:space="preserve"> and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Azure (ADLS, Databricks, Synapse, Data Factory, AKS, Key Vault)</w:t>
      </w:r>
      <w:r w:rsidRPr="00AB7259">
        <w:rPr>
          <w:rFonts w:ascii="Times New Roman" w:hAnsi="Times New Roman" w:cs="Times New Roman"/>
        </w:rPr>
        <w:t xml:space="preserve"> for enterprise-grade solutions</w:t>
      </w:r>
      <w:r w:rsidR="00894E15" w:rsidRPr="00AB7259">
        <w:rPr>
          <w:rFonts w:ascii="Times New Roman" w:hAnsi="Times New Roman" w:cs="Times New Roman"/>
        </w:rPr>
        <w:t>.</w:t>
      </w:r>
    </w:p>
    <w:p w14:paraId="345F2D65" w14:textId="26B06115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Experienced in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Big Data ecosystems</w:t>
      </w:r>
      <w:r w:rsidRPr="00AB7259">
        <w:rPr>
          <w:rFonts w:ascii="Times New Roman" w:hAnsi="Times New Roman" w:cs="Times New Roman"/>
        </w:rPr>
        <w:t xml:space="preserve"> including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 xml:space="preserve">Hadoop, Spark, Hive, Kafka, Airflow, </w:t>
      </w:r>
      <w:proofErr w:type="spellStart"/>
      <w:r w:rsidRPr="00AB7259">
        <w:rPr>
          <w:rStyle w:val="Strong"/>
          <w:rFonts w:ascii="Times New Roman" w:hAnsi="Times New Roman" w:cs="Times New Roman"/>
          <w:b w:val="0"/>
          <w:bCs w:val="0"/>
        </w:rPr>
        <w:t>Dataproc</w:t>
      </w:r>
      <w:proofErr w:type="spellEnd"/>
      <w:r w:rsidRPr="00AB7259">
        <w:rPr>
          <w:rStyle w:val="Strong"/>
          <w:rFonts w:ascii="Times New Roman" w:hAnsi="Times New Roman" w:cs="Times New Roman"/>
          <w:b w:val="0"/>
          <w:bCs w:val="0"/>
        </w:rPr>
        <w:t>, Dataflow, and Databricks</w:t>
      </w:r>
      <w:r w:rsidRPr="00AB7259">
        <w:rPr>
          <w:rFonts w:ascii="Times New Roman" w:hAnsi="Times New Roman" w:cs="Times New Roman"/>
        </w:rPr>
        <w:t xml:space="preserve"> for high-volume data processing</w:t>
      </w:r>
      <w:r w:rsidR="00894E15" w:rsidRPr="00AB7259">
        <w:rPr>
          <w:rFonts w:ascii="Times New Roman" w:hAnsi="Times New Roman" w:cs="Times New Roman"/>
        </w:rPr>
        <w:t>.</w:t>
      </w:r>
    </w:p>
    <w:p w14:paraId="425D55AE" w14:textId="58A1E58B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Skilled in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 xml:space="preserve">ETL/ELT design, </w:t>
      </w:r>
      <w:proofErr w:type="spellStart"/>
      <w:r w:rsidRPr="00AB7259">
        <w:rPr>
          <w:rStyle w:val="Strong"/>
          <w:rFonts w:ascii="Times New Roman" w:hAnsi="Times New Roman" w:cs="Times New Roman"/>
          <w:b w:val="0"/>
          <w:bCs w:val="0"/>
        </w:rPr>
        <w:t>lakehouse</w:t>
      </w:r>
      <w:proofErr w:type="spellEnd"/>
      <w:r w:rsidRPr="00AB7259">
        <w:rPr>
          <w:rStyle w:val="Strong"/>
          <w:rFonts w:ascii="Times New Roman" w:hAnsi="Times New Roman" w:cs="Times New Roman"/>
          <w:b w:val="0"/>
          <w:bCs w:val="0"/>
        </w:rPr>
        <w:t xml:space="preserve"> architectures, and modern data warehouse solutions</w:t>
      </w:r>
      <w:r w:rsidRPr="00AB7259">
        <w:rPr>
          <w:rFonts w:ascii="Times New Roman" w:hAnsi="Times New Roman" w:cs="Times New Roman"/>
        </w:rPr>
        <w:t xml:space="preserve"> for structured and semi-structured datasets</w:t>
      </w:r>
      <w:r w:rsidR="00894E15" w:rsidRPr="00AB7259">
        <w:rPr>
          <w:rFonts w:ascii="Times New Roman" w:hAnsi="Times New Roman" w:cs="Times New Roman"/>
        </w:rPr>
        <w:t>.</w:t>
      </w:r>
    </w:p>
    <w:p w14:paraId="11ACD3D3" w14:textId="6F6575E6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Built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real-time streaming pipelines</w:t>
      </w:r>
      <w:r w:rsidRPr="00AB7259">
        <w:rPr>
          <w:rFonts w:ascii="Times New Roman" w:hAnsi="Times New Roman" w:cs="Times New Roman"/>
        </w:rPr>
        <w:t xml:space="preserve"> for fraud detection, operational analytics, claims monitoring, and marketing performance using Kafka, Spark Streaming, and Kinesis</w:t>
      </w:r>
      <w:r w:rsidR="00894E15" w:rsidRPr="00AB7259">
        <w:rPr>
          <w:rFonts w:ascii="Times New Roman" w:hAnsi="Times New Roman" w:cs="Times New Roman"/>
        </w:rPr>
        <w:t>.</w:t>
      </w:r>
    </w:p>
    <w:p w14:paraId="2E46F070" w14:textId="016CDA8A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Hands-on with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 xml:space="preserve">Python, </w:t>
      </w:r>
      <w:proofErr w:type="spellStart"/>
      <w:r w:rsidRPr="00AB7259">
        <w:rPr>
          <w:rStyle w:val="Strong"/>
          <w:rFonts w:ascii="Times New Roman" w:hAnsi="Times New Roman" w:cs="Times New Roman"/>
          <w:b w:val="0"/>
          <w:bCs w:val="0"/>
        </w:rPr>
        <w:t>PySpark</w:t>
      </w:r>
      <w:proofErr w:type="spellEnd"/>
      <w:r w:rsidRPr="00AB7259">
        <w:rPr>
          <w:rStyle w:val="Strong"/>
          <w:rFonts w:ascii="Times New Roman" w:hAnsi="Times New Roman" w:cs="Times New Roman"/>
          <w:b w:val="0"/>
          <w:bCs w:val="0"/>
        </w:rPr>
        <w:t>, Spark SQL, SQL, Scala, PL/SQL, T-SQL, shell scripting, and Java</w:t>
      </w:r>
      <w:r w:rsidRPr="00AB7259">
        <w:rPr>
          <w:rFonts w:ascii="Times New Roman" w:hAnsi="Times New Roman" w:cs="Times New Roman"/>
        </w:rPr>
        <w:t xml:space="preserve"> for complex data transformations and automation</w:t>
      </w:r>
      <w:r w:rsidR="00894E15" w:rsidRPr="00AB7259">
        <w:rPr>
          <w:rFonts w:ascii="Times New Roman" w:hAnsi="Times New Roman" w:cs="Times New Roman"/>
        </w:rPr>
        <w:t>.</w:t>
      </w:r>
    </w:p>
    <w:p w14:paraId="7282C7A9" w14:textId="4490230E" w:rsidR="00894E15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Implemented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CI/CD pipelines, Docker containerized workloads, and Kubernetes/AKS deployments</w:t>
      </w:r>
      <w:r w:rsidRPr="00AB7259">
        <w:rPr>
          <w:rFonts w:ascii="Times New Roman" w:hAnsi="Times New Roman" w:cs="Times New Roman"/>
        </w:rPr>
        <w:t xml:space="preserve"> for scalable data applications</w:t>
      </w:r>
      <w:r w:rsidR="00894E15" w:rsidRPr="00AB7259">
        <w:rPr>
          <w:rFonts w:ascii="Times New Roman" w:hAnsi="Times New Roman" w:cs="Times New Roman"/>
        </w:rPr>
        <w:t>.</w:t>
      </w:r>
    </w:p>
    <w:p w14:paraId="1E328978" w14:textId="5ADDC1C0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Designed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dimensional and relational data models</w:t>
      </w:r>
      <w:r w:rsidRPr="00AB7259">
        <w:rPr>
          <w:rFonts w:ascii="Times New Roman" w:hAnsi="Times New Roman" w:cs="Times New Roman"/>
        </w:rPr>
        <w:t xml:space="preserve">, including star and snowflake schemas, fact and dimension tables, for OLAP/OLTP </w:t>
      </w:r>
      <w:proofErr w:type="spellStart"/>
      <w:r w:rsidRPr="00AB7259">
        <w:rPr>
          <w:rFonts w:ascii="Times New Roman" w:hAnsi="Times New Roman" w:cs="Times New Roman"/>
        </w:rPr>
        <w:t>reportingX</w:t>
      </w:r>
      <w:proofErr w:type="spellEnd"/>
      <w:r w:rsidR="0032529B" w:rsidRPr="00AB7259">
        <w:rPr>
          <w:rFonts w:ascii="Times New Roman" w:hAnsi="Times New Roman" w:cs="Times New Roman"/>
        </w:rPr>
        <w:t>.</w:t>
      </w:r>
    </w:p>
    <w:p w14:paraId="13D089CD" w14:textId="2BC18008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Ensured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data quality, lineage, governance, and regulatory compliance</w:t>
      </w:r>
      <w:r w:rsidRPr="00AB7259">
        <w:rPr>
          <w:rFonts w:ascii="Times New Roman" w:hAnsi="Times New Roman" w:cs="Times New Roman"/>
        </w:rPr>
        <w:t xml:space="preserve"> (HIPAA, GDPR, HITECH, financial regulations)</w:t>
      </w:r>
      <w:r w:rsidR="0032529B" w:rsidRPr="00AB7259">
        <w:rPr>
          <w:rFonts w:ascii="Times New Roman" w:hAnsi="Times New Roman" w:cs="Times New Roman"/>
        </w:rPr>
        <w:t>.</w:t>
      </w:r>
    </w:p>
    <w:p w14:paraId="424342B5" w14:textId="1253668A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Migrated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legacy data warehouses</w:t>
      </w:r>
      <w:r w:rsidRPr="00AB7259">
        <w:rPr>
          <w:rFonts w:ascii="Times New Roman" w:hAnsi="Times New Roman" w:cs="Times New Roman"/>
        </w:rPr>
        <w:t xml:space="preserve"> from Oracle and Teradata to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Redshift, Snowflake, and Azure Synapse</w:t>
      </w:r>
      <w:r w:rsidRPr="00AB7259">
        <w:rPr>
          <w:rFonts w:ascii="Times New Roman" w:hAnsi="Times New Roman" w:cs="Times New Roman"/>
        </w:rPr>
        <w:t>, improving reporting and analytics efficiency</w:t>
      </w:r>
      <w:r w:rsidR="0032529B" w:rsidRPr="00AB7259">
        <w:rPr>
          <w:rFonts w:ascii="Times New Roman" w:hAnsi="Times New Roman" w:cs="Times New Roman"/>
        </w:rPr>
        <w:t>.</w:t>
      </w:r>
    </w:p>
    <w:p w14:paraId="2962ED4D" w14:textId="26EEF6D4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Developed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multi-terabyte ETL pipelines</w:t>
      </w:r>
      <w:r w:rsidRPr="00AB7259">
        <w:rPr>
          <w:rFonts w:ascii="Times New Roman" w:hAnsi="Times New Roman" w:cs="Times New Roman"/>
        </w:rPr>
        <w:t xml:space="preserve"> with optimized Spark jobs using partitioning, caching, and cluster tuning, reducing runtimes by 30–40%</w:t>
      </w:r>
      <w:r w:rsidR="0032529B" w:rsidRPr="00AB7259">
        <w:rPr>
          <w:rFonts w:ascii="Times New Roman" w:hAnsi="Times New Roman" w:cs="Times New Roman"/>
        </w:rPr>
        <w:t>. </w:t>
      </w:r>
    </w:p>
    <w:p w14:paraId="53366AC1" w14:textId="2D20B66B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Built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incremental load and CDC pipelines</w:t>
      </w:r>
      <w:r w:rsidRPr="00AB7259">
        <w:rPr>
          <w:rFonts w:ascii="Times New Roman" w:hAnsi="Times New Roman" w:cs="Times New Roman"/>
        </w:rPr>
        <w:t xml:space="preserve"> to enable near real-time dashboards and alerts for claims, underwriting, and transactions</w:t>
      </w:r>
      <w:r w:rsidR="0032529B" w:rsidRPr="00AB7259">
        <w:rPr>
          <w:rFonts w:ascii="Times New Roman" w:hAnsi="Times New Roman" w:cs="Times New Roman"/>
        </w:rPr>
        <w:t xml:space="preserve">. </w:t>
      </w:r>
    </w:p>
    <w:p w14:paraId="69AA4866" w14:textId="592D2658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Delivered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analytical datasets, dashboards, and reports</w:t>
      </w:r>
      <w:r w:rsidRPr="00AB7259">
        <w:rPr>
          <w:rFonts w:ascii="Times New Roman" w:hAnsi="Times New Roman" w:cs="Times New Roman"/>
        </w:rPr>
        <w:t xml:space="preserve"> using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 xml:space="preserve">Power BI, Tableau, and </w:t>
      </w:r>
      <w:proofErr w:type="spellStart"/>
      <w:r w:rsidRPr="00AB7259">
        <w:rPr>
          <w:rStyle w:val="Strong"/>
          <w:rFonts w:ascii="Times New Roman" w:hAnsi="Times New Roman" w:cs="Times New Roman"/>
          <w:b w:val="0"/>
          <w:bCs w:val="0"/>
        </w:rPr>
        <w:t>QuickSight</w:t>
      </w:r>
      <w:proofErr w:type="spellEnd"/>
      <w:r w:rsidRPr="00AB7259">
        <w:rPr>
          <w:rFonts w:ascii="Times New Roman" w:hAnsi="Times New Roman" w:cs="Times New Roman"/>
        </w:rPr>
        <w:t xml:space="preserve"> for executive and operational insights</w:t>
      </w:r>
      <w:r w:rsidR="0032529B" w:rsidRPr="00AB7259">
        <w:rPr>
          <w:rFonts w:ascii="Times New Roman" w:hAnsi="Times New Roman" w:cs="Times New Roman"/>
        </w:rPr>
        <w:t>.</w:t>
      </w:r>
    </w:p>
    <w:p w14:paraId="44A86C89" w14:textId="4080EA9B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Automated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workflow orchestration and monitoring</w:t>
      </w:r>
      <w:r w:rsidRPr="00AB7259">
        <w:rPr>
          <w:rFonts w:ascii="Times New Roman" w:hAnsi="Times New Roman" w:cs="Times New Roman"/>
        </w:rPr>
        <w:t xml:space="preserve"> using Apache Airflow, AWS Step Functions, and Azure Data Factory pipelines</w:t>
      </w:r>
      <w:r w:rsidR="0032529B" w:rsidRPr="00AB7259">
        <w:rPr>
          <w:rFonts w:ascii="Times New Roman" w:hAnsi="Times New Roman" w:cs="Times New Roman"/>
        </w:rPr>
        <w:t>.</w:t>
      </w:r>
    </w:p>
    <w:p w14:paraId="0C58AACD" w14:textId="73DDC524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Managed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metadata, cataloging, and data lineage</w:t>
      </w:r>
      <w:r w:rsidRPr="00AB7259">
        <w:rPr>
          <w:rFonts w:ascii="Times New Roman" w:hAnsi="Times New Roman" w:cs="Times New Roman"/>
        </w:rPr>
        <w:t xml:space="preserve"> using AWS Glue Data Catalog and Azure Purview to enforce enterprise governance</w:t>
      </w:r>
      <w:r w:rsidR="0032529B" w:rsidRPr="00AB7259">
        <w:rPr>
          <w:rFonts w:ascii="Times New Roman" w:hAnsi="Times New Roman" w:cs="Times New Roman"/>
        </w:rPr>
        <w:t>.</w:t>
      </w:r>
    </w:p>
    <w:p w14:paraId="409D2495" w14:textId="7B613956" w:rsidR="0032529B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Integrated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structured, semi-structured, and unstructured data</w:t>
      </w:r>
      <w:r w:rsidRPr="00AB7259">
        <w:rPr>
          <w:rFonts w:ascii="Times New Roman" w:hAnsi="Times New Roman" w:cs="Times New Roman"/>
        </w:rPr>
        <w:t xml:space="preserve"> from multiple sources (APIs, CSV, JSON, XML, Avro, Parquet) for analytics and ML workloads</w:t>
      </w:r>
      <w:r w:rsidR="0032529B" w:rsidRPr="00AB7259">
        <w:rPr>
          <w:rFonts w:ascii="Times New Roman" w:hAnsi="Times New Roman" w:cs="Times New Roman"/>
        </w:rPr>
        <w:t>.</w:t>
      </w:r>
    </w:p>
    <w:p w14:paraId="0273C814" w14:textId="77777777" w:rsidR="00ED7471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Partnered with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business, actuarial, fraud, and analytics teams</w:t>
      </w:r>
      <w:r w:rsidRPr="00AB7259">
        <w:rPr>
          <w:rFonts w:ascii="Times New Roman" w:hAnsi="Times New Roman" w:cs="Times New Roman"/>
        </w:rPr>
        <w:t xml:space="preserve"> to translate KPIs into actionable, scalable data models</w:t>
      </w:r>
      <w:r w:rsidR="0032529B" w:rsidRPr="00AB7259">
        <w:rPr>
          <w:rFonts w:ascii="Times New Roman" w:hAnsi="Times New Roman" w:cs="Times New Roman"/>
        </w:rPr>
        <w:t>.</w:t>
      </w:r>
    </w:p>
    <w:p w14:paraId="128A9FC2" w14:textId="77777777" w:rsidR="00ED7471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Mentored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junior engineers</w:t>
      </w:r>
      <w:r w:rsidRPr="00AB7259">
        <w:rPr>
          <w:rFonts w:ascii="Times New Roman" w:hAnsi="Times New Roman" w:cs="Times New Roman"/>
        </w:rPr>
        <w:t xml:space="preserve"> on Spark optimization, Azure/AWS best practices, and enterprise data architecture standards.</w:t>
      </w:r>
    </w:p>
    <w:p w14:paraId="601B4551" w14:textId="77777777" w:rsidR="00ED7471" w:rsidRPr="00AB7259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Applied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machine learning, statistical modeling, and predictive analytics</w:t>
      </w:r>
      <w:r w:rsidRPr="00AB7259">
        <w:rPr>
          <w:rFonts w:ascii="Times New Roman" w:hAnsi="Times New Roman" w:cs="Times New Roman"/>
        </w:rPr>
        <w:t xml:space="preserve"> using Python, R, and Azure ML for operational insights and risk mitigation.</w:t>
      </w:r>
    </w:p>
    <w:p w14:paraId="6791451D" w14:textId="3F222D5C" w:rsidR="0032529B" w:rsidRDefault="00ED7471" w:rsidP="000A0F0E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B7259">
        <w:rPr>
          <w:rFonts w:ascii="Times New Roman" w:hAnsi="Times New Roman" w:cs="Times New Roman"/>
        </w:rPr>
        <w:t xml:space="preserve">Strong experience in </w:t>
      </w:r>
      <w:r w:rsidRPr="00AB7259">
        <w:rPr>
          <w:rStyle w:val="Strong"/>
          <w:rFonts w:ascii="Times New Roman" w:hAnsi="Times New Roman" w:cs="Times New Roman"/>
          <w:b w:val="0"/>
          <w:bCs w:val="0"/>
        </w:rPr>
        <w:t>Agile/Scrum methodologies</w:t>
      </w:r>
      <w:r w:rsidRPr="00AB7259">
        <w:rPr>
          <w:rFonts w:ascii="Times New Roman" w:hAnsi="Times New Roman" w:cs="Times New Roman"/>
        </w:rPr>
        <w:t>, collaborating with cross-functional teams to deliver business-impacting data solutions.</w:t>
      </w:r>
      <w:r w:rsidR="0032529B" w:rsidRPr="00AB7259">
        <w:rPr>
          <w:rFonts w:ascii="Times New Roman" w:hAnsi="Times New Roman" w:cs="Times New Roman"/>
        </w:rPr>
        <w:t xml:space="preserve"> </w:t>
      </w:r>
    </w:p>
    <w:p w14:paraId="1D32E82F" w14:textId="45020AAC" w:rsidR="00AB7259" w:rsidRDefault="00AB7259" w:rsidP="00AB7259">
      <w:pPr>
        <w:pStyle w:val="NoSpacing"/>
        <w:jc w:val="both"/>
        <w:rPr>
          <w:rFonts w:ascii="Times New Roman" w:hAnsi="Times New Roman" w:cs="Times New Roman"/>
        </w:rPr>
      </w:pPr>
    </w:p>
    <w:p w14:paraId="7A6039C7" w14:textId="58958A91" w:rsidR="00AB7259" w:rsidRDefault="00AB7259" w:rsidP="00AB7259">
      <w:pPr>
        <w:pStyle w:val="NoSpacing"/>
        <w:jc w:val="both"/>
        <w:rPr>
          <w:rFonts w:ascii="Times New Roman" w:hAnsi="Times New Roman" w:cs="Times New Roman"/>
        </w:rPr>
      </w:pPr>
    </w:p>
    <w:p w14:paraId="7BF1BF81" w14:textId="77777777" w:rsidR="00AB7259" w:rsidRPr="00AB7259" w:rsidRDefault="00AB7259" w:rsidP="00AB7259">
      <w:pPr>
        <w:pStyle w:val="NoSpacing"/>
        <w:jc w:val="both"/>
        <w:rPr>
          <w:rFonts w:ascii="Times New Roman" w:hAnsi="Times New Roman" w:cs="Times New Roman"/>
        </w:rPr>
      </w:pPr>
    </w:p>
    <w:p w14:paraId="4B155355" w14:textId="77777777" w:rsidR="0032529B" w:rsidRPr="00944CC6" w:rsidRDefault="0032529B" w:rsidP="0032529B">
      <w:pPr>
        <w:pStyle w:val="NoSpacing"/>
        <w:jc w:val="both"/>
        <w:rPr>
          <w:rFonts w:ascii="Cambria" w:hAnsi="Cambria"/>
        </w:rPr>
      </w:pPr>
    </w:p>
    <w:p w14:paraId="0C2AD001" w14:textId="77777777" w:rsidR="0032529B" w:rsidRPr="00944CC6" w:rsidRDefault="0032529B" w:rsidP="0032529B">
      <w:pPr>
        <w:pStyle w:val="NoSpacing"/>
        <w:rPr>
          <w:rFonts w:ascii="Cambria" w:hAnsi="Cambria"/>
          <w:b/>
        </w:rPr>
      </w:pPr>
      <w:r w:rsidRPr="00944CC6">
        <w:rPr>
          <w:rFonts w:ascii="Cambria" w:hAnsi="Cambria"/>
          <w:b/>
        </w:rPr>
        <w:t>TECHNICAL SKILLS:</w:t>
      </w:r>
    </w:p>
    <w:p w14:paraId="617A6DF5" w14:textId="77777777" w:rsidR="000A0F0E" w:rsidRPr="00944CC6" w:rsidRDefault="000A0F0E" w:rsidP="0032529B">
      <w:pPr>
        <w:pStyle w:val="NoSpacing"/>
        <w:rPr>
          <w:rFonts w:ascii="Cambria" w:hAnsi="Cambria"/>
          <w:b/>
        </w:rPr>
      </w:pPr>
    </w:p>
    <w:tbl>
      <w:tblPr>
        <w:tblW w:w="100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560"/>
      </w:tblGrid>
      <w:tr w:rsidR="000A0F0E" w:rsidRPr="00944CC6" w14:paraId="65DB7FF3" w14:textId="77777777" w:rsidTr="000A0F0E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47AA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Languages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21AC" w14:textId="2E1A5A35" w:rsidR="000A0F0E" w:rsidRPr="00ED7471" w:rsidRDefault="00ED7471" w:rsidP="00ED7471">
            <w:pPr>
              <w:pStyle w:val="NormalWeb"/>
              <w:rPr>
                <w:rFonts w:ascii="Cambria" w:hAnsi="Cambria"/>
              </w:rPr>
            </w:pPr>
            <w:r w:rsidRPr="00ED7471">
              <w:rPr>
                <w:rStyle w:val="HTMLCode"/>
                <w:rFonts w:ascii="Cambria" w:hAnsi="Cambria"/>
              </w:rPr>
              <w:t>Python 3.x, SQL, PL/SQL, T-SQL, Java, C, C++, ASP, Visual Basic, HTML5, XML, PERL, UNIX Shell Scripting</w:t>
            </w:r>
          </w:p>
        </w:tc>
      </w:tr>
      <w:tr w:rsidR="000A0F0E" w:rsidRPr="00944CC6" w14:paraId="68EE56BC" w14:textId="77777777" w:rsidTr="000A0F0E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D85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Database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4E8" w14:textId="5D6F714D" w:rsidR="000A0F0E" w:rsidRPr="00ED7471" w:rsidRDefault="00ED7471" w:rsidP="00ED7471">
            <w:pPr>
              <w:pStyle w:val="NormalWeb"/>
              <w:rPr>
                <w:rFonts w:ascii="Cambria" w:hAnsi="Cambria"/>
              </w:rPr>
            </w:pPr>
            <w:r w:rsidRPr="00ED7471">
              <w:rPr>
                <w:rStyle w:val="HTMLCode"/>
                <w:rFonts w:ascii="Cambria" w:hAnsi="Cambria"/>
              </w:rPr>
              <w:t>Oracle 19c/12c, Microsoft Access 2016, SQL Server 2019, Sybase, DB2, Teradata r15, Hive 2.3</w:t>
            </w:r>
          </w:p>
        </w:tc>
      </w:tr>
      <w:tr w:rsidR="000A0F0E" w:rsidRPr="00944CC6" w14:paraId="767198CD" w14:textId="77777777" w:rsidTr="000A0F0E">
        <w:trPr>
          <w:trHeight w:val="1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5BD1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Data Modeling Tools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1B86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>Erwin 9.7, ER/Studio, Star-Schema Modeling, Snowflake Schema Modeling, FACT and dimension tables, ETL Informatica, Pivot Tables.</w:t>
            </w:r>
          </w:p>
        </w:tc>
      </w:tr>
      <w:tr w:rsidR="000A0F0E" w:rsidRPr="00944CC6" w14:paraId="230353EB" w14:textId="77777777" w:rsidTr="000A0F0E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E85B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BI Tools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CE0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>Tableau, Tableau server, Tableau Reader, SAP Business Objects, SSIS, SSRS, Crystal Reports</w:t>
            </w:r>
          </w:p>
        </w:tc>
      </w:tr>
      <w:tr w:rsidR="000A0F0E" w:rsidRPr="00944CC6" w14:paraId="06981EC2" w14:textId="77777777" w:rsidTr="000A0F0E">
        <w:trPr>
          <w:trHeight w:val="1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3058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Azure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EDD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>Data Lakes, Data Factory, SQL Data warehouse, Data Lake Analytics, Databricks, Synapse, Blob storage, and other Azure services.</w:t>
            </w:r>
          </w:p>
        </w:tc>
      </w:tr>
      <w:tr w:rsidR="000A0F0E" w:rsidRPr="00944CC6" w14:paraId="4A0535D2" w14:textId="77777777" w:rsidTr="000A0F0E">
        <w:trPr>
          <w:trHeight w:val="79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9F5E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  <w:bCs/>
              </w:rPr>
            </w:pPr>
            <w:r w:rsidRPr="00944CC6">
              <w:rPr>
                <w:rFonts w:ascii="Cambria" w:hAnsi="Cambria" w:cs="Calibri"/>
                <w:b/>
                <w:bCs/>
              </w:rPr>
              <w:t>Cloud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70B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 xml:space="preserve">AWS (S3, EMR, EC2, Glue, Redshift, Athena) IAM, EMR, Kinesis, VPC, Dynamo DB, Redshift, Amazon RDS, Lambda, DMS, Quick Sight, Amazon Elastic Load Balancing, Auto Scaling, CloudWatch, SNS, SQS </w:t>
            </w:r>
          </w:p>
        </w:tc>
      </w:tr>
      <w:tr w:rsidR="000A0F0E" w:rsidRPr="00944CC6" w14:paraId="005E6D9E" w14:textId="77777777" w:rsidTr="000A0F0E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954D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6EA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>Toad for Oracle, Oracle SQL Developer, MS Word 2017, MS Excel 2016, MS Power Point 2017, Teradata r15.</w:t>
            </w:r>
          </w:p>
        </w:tc>
      </w:tr>
      <w:tr w:rsidR="000A0F0E" w:rsidRPr="00944CC6" w14:paraId="774A093A" w14:textId="77777777" w:rsidTr="000A0F0E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F920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Big Data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1958" w14:textId="74A51B96" w:rsidR="000A0F0E" w:rsidRPr="00ED7471" w:rsidRDefault="00ED7471" w:rsidP="00ED7471">
            <w:pPr>
              <w:pStyle w:val="NormalWeb"/>
              <w:rPr>
                <w:rFonts w:ascii="Cambria" w:hAnsi="Cambria"/>
              </w:rPr>
            </w:pPr>
            <w:r w:rsidRPr="00ED7471">
              <w:rPr>
                <w:rStyle w:val="HTMLCode"/>
                <w:rFonts w:ascii="Cambria" w:hAnsi="Cambria"/>
              </w:rPr>
              <w:t>Hadoop, Spark, Hive, Cassandra, MongoDB, MapReduce, Sqoop</w:t>
            </w:r>
            <w:r w:rsidR="000A0F0E" w:rsidRPr="00ED7471">
              <w:rPr>
                <w:rFonts w:ascii="Cambria" w:hAnsi="Cambria" w:cs="Calibri"/>
              </w:rPr>
              <w:t>.</w:t>
            </w:r>
          </w:p>
        </w:tc>
      </w:tr>
      <w:tr w:rsidR="000A0F0E" w:rsidRPr="00944CC6" w14:paraId="757A130F" w14:textId="77777777" w:rsidTr="000A0F0E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21D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Methodologies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00B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 xml:space="preserve">Agile, RAD, JAD, RUP, UML, System Development Life Cycle (SDLC), Ralph Kimball and Bill </w:t>
            </w:r>
            <w:proofErr w:type="spellStart"/>
            <w:r w:rsidRPr="00944CC6">
              <w:rPr>
                <w:rFonts w:ascii="Cambria" w:hAnsi="Cambria" w:cs="Calibri"/>
              </w:rPr>
              <w:t>Inmon</w:t>
            </w:r>
            <w:proofErr w:type="spellEnd"/>
            <w:r w:rsidRPr="00944CC6">
              <w:rPr>
                <w:rFonts w:ascii="Cambria" w:hAnsi="Cambria" w:cs="Calibri"/>
              </w:rPr>
              <w:t>, Waterfall Model.</w:t>
            </w:r>
          </w:p>
        </w:tc>
      </w:tr>
      <w:tr w:rsidR="000A0F0E" w:rsidRPr="00944CC6" w14:paraId="19DECCA9" w14:textId="77777777" w:rsidTr="000A0F0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520" w:type="dxa"/>
          </w:tcPr>
          <w:p w14:paraId="673A2813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  <w:b/>
              </w:rPr>
            </w:pPr>
            <w:r w:rsidRPr="00944CC6">
              <w:rPr>
                <w:rFonts w:ascii="Cambria" w:hAnsi="Cambria" w:cs="Calibri"/>
                <w:b/>
              </w:rPr>
              <w:t>Operating Systems</w:t>
            </w:r>
          </w:p>
        </w:tc>
        <w:tc>
          <w:tcPr>
            <w:tcW w:w="7560" w:type="dxa"/>
          </w:tcPr>
          <w:p w14:paraId="3D204408" w14:textId="77777777" w:rsidR="000A0F0E" w:rsidRPr="00944CC6" w:rsidRDefault="000A0F0E" w:rsidP="009446EC">
            <w:pPr>
              <w:pStyle w:val="NoSpacing"/>
              <w:rPr>
                <w:rFonts w:ascii="Cambria" w:hAnsi="Cambria" w:cs="Calibri"/>
              </w:rPr>
            </w:pPr>
            <w:r w:rsidRPr="00944CC6">
              <w:rPr>
                <w:rFonts w:ascii="Cambria" w:hAnsi="Cambria" w:cs="Calibri"/>
              </w:rPr>
              <w:t>Microsoft Windows 9x / NT / 2000/XP / Vista/7/8/10 and Unix.</w:t>
            </w:r>
          </w:p>
        </w:tc>
      </w:tr>
    </w:tbl>
    <w:p w14:paraId="135E3C80" w14:textId="77777777" w:rsidR="0032529B" w:rsidRPr="00944CC6" w:rsidRDefault="0032529B" w:rsidP="0032529B">
      <w:pPr>
        <w:pStyle w:val="NoSpacing"/>
        <w:rPr>
          <w:rFonts w:ascii="Cambria" w:hAnsi="Cambria"/>
          <w:b/>
        </w:rPr>
      </w:pPr>
    </w:p>
    <w:p w14:paraId="2143AA75" w14:textId="77777777" w:rsidR="00737358" w:rsidRDefault="00737358" w:rsidP="0032529B">
      <w:pPr>
        <w:pStyle w:val="NoSpacing"/>
        <w:rPr>
          <w:rFonts w:ascii="Cambria" w:hAnsi="Cambria"/>
          <w:b/>
        </w:rPr>
      </w:pPr>
    </w:p>
    <w:p w14:paraId="5B367DB8" w14:textId="77777777" w:rsidR="00ED7471" w:rsidRDefault="00ED7471" w:rsidP="0032529B">
      <w:pPr>
        <w:pStyle w:val="NoSpacing"/>
        <w:rPr>
          <w:rFonts w:ascii="Cambria" w:hAnsi="Cambria"/>
          <w:b/>
        </w:rPr>
      </w:pPr>
    </w:p>
    <w:p w14:paraId="3BEF0792" w14:textId="7D204CFD" w:rsidR="0032529B" w:rsidRPr="00944CC6" w:rsidRDefault="0032529B" w:rsidP="0032529B">
      <w:pPr>
        <w:pStyle w:val="NoSpacing"/>
        <w:rPr>
          <w:rFonts w:ascii="Cambria" w:hAnsi="Cambria"/>
          <w:b/>
        </w:rPr>
      </w:pPr>
      <w:r w:rsidRPr="00944CC6">
        <w:rPr>
          <w:rFonts w:ascii="Cambria" w:hAnsi="Cambria"/>
          <w:b/>
        </w:rPr>
        <w:lastRenderedPageBreak/>
        <w:t>PROFESSIONAL EXPERIENCE:</w:t>
      </w:r>
    </w:p>
    <w:p w14:paraId="5C02474D" w14:textId="77777777" w:rsidR="00894E15" w:rsidRPr="00944CC6" w:rsidRDefault="00894E15" w:rsidP="0032529B">
      <w:pPr>
        <w:pStyle w:val="NoSpacing"/>
        <w:rPr>
          <w:rFonts w:ascii="Cambria" w:hAnsi="Cambria"/>
          <w:b/>
        </w:rPr>
      </w:pPr>
    </w:p>
    <w:p w14:paraId="5E7637F4" w14:textId="77777777" w:rsidR="0032529B" w:rsidRPr="00944CC6" w:rsidRDefault="00944CC6" w:rsidP="0032529B">
      <w:pPr>
        <w:pStyle w:val="NoSpacing"/>
        <w:rPr>
          <w:rFonts w:ascii="Cambria" w:hAnsi="Cambria"/>
          <w:b/>
        </w:rPr>
      </w:pPr>
      <w:proofErr w:type="spellStart"/>
      <w:r w:rsidRPr="00944CC6">
        <w:rPr>
          <w:rFonts w:ascii="Cambria" w:hAnsi="Cambria"/>
          <w:b/>
        </w:rPr>
        <w:t>Truist</w:t>
      </w:r>
      <w:proofErr w:type="spellEnd"/>
      <w:r w:rsidRPr="00944CC6">
        <w:rPr>
          <w:rFonts w:ascii="Cambria" w:hAnsi="Cambria"/>
          <w:b/>
        </w:rPr>
        <w:t xml:space="preserve"> Financial | Charlotte, North Carolina</w:t>
      </w:r>
      <w:r w:rsidR="00AC5EB6" w:rsidRPr="00944CC6">
        <w:rPr>
          <w:rFonts w:ascii="Cambria" w:hAnsi="Cambria"/>
          <w:b/>
        </w:rPr>
        <w:t xml:space="preserve">                                                                                          </w:t>
      </w:r>
      <w:r w:rsidRPr="00944CC6">
        <w:rPr>
          <w:rFonts w:ascii="Cambria" w:hAnsi="Cambria"/>
          <w:b/>
        </w:rPr>
        <w:t xml:space="preserve"> April 2025 - Present</w:t>
      </w:r>
    </w:p>
    <w:p w14:paraId="784D6374" w14:textId="77777777" w:rsidR="0032529B" w:rsidRPr="00944CC6" w:rsidRDefault="00944CC6" w:rsidP="0032529B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Senior </w:t>
      </w:r>
      <w:r w:rsidR="0032529B" w:rsidRPr="00944CC6">
        <w:rPr>
          <w:rFonts w:ascii="Cambria" w:hAnsi="Cambria"/>
          <w:b/>
        </w:rPr>
        <w:t>Data Engineer</w:t>
      </w:r>
    </w:p>
    <w:p w14:paraId="3A31655E" w14:textId="77777777" w:rsidR="008C5D82" w:rsidRDefault="008C5D82" w:rsidP="008C5D82">
      <w:pPr>
        <w:spacing w:before="100" w:beforeAutospacing="1" w:after="100" w:afterAutospacing="1"/>
        <w:outlineLvl w:val="2"/>
        <w:rPr>
          <w:b/>
          <w:bCs/>
        </w:rPr>
      </w:pPr>
      <w:r w:rsidRPr="008C5D82">
        <w:rPr>
          <w:b/>
          <w:bCs/>
        </w:rPr>
        <w:t>Project: Real-Time Fraud Detection &amp; Risk Analytics Platform (Azure Lakehouse Architecture)</w:t>
      </w:r>
    </w:p>
    <w:p w14:paraId="6ADCDE79" w14:textId="3B29B9CA" w:rsidR="0032529B" w:rsidRPr="00AB7259" w:rsidRDefault="00AB7259" w:rsidP="008C5D82">
      <w:pPr>
        <w:spacing w:before="100" w:beforeAutospacing="1" w:after="100" w:afterAutospacing="1"/>
        <w:outlineLvl w:val="2"/>
        <w:rPr>
          <w:b/>
          <w:bCs/>
        </w:rPr>
      </w:pPr>
      <w:r w:rsidRPr="00AB7259">
        <w:rPr>
          <w:b/>
          <w:bCs/>
        </w:rPr>
        <w:t>Roles &amp; Responsibilities</w:t>
      </w:r>
      <w:r w:rsidR="0032529B" w:rsidRPr="00AB7259">
        <w:rPr>
          <w:rFonts w:ascii="Cambria" w:hAnsi="Cambria"/>
          <w:b/>
          <w:bCs/>
        </w:rPr>
        <w:t>:</w:t>
      </w:r>
      <w:r w:rsidR="0032529B" w:rsidRPr="00AB7259">
        <w:rPr>
          <w:rFonts w:ascii="Cambria" w:hAnsi="Cambria"/>
          <w:b/>
          <w:bCs/>
          <w:shd w:val="clear" w:color="auto" w:fill="FFFFFF"/>
        </w:rPr>
        <w:t xml:space="preserve"> </w:t>
      </w:r>
    </w:p>
    <w:p w14:paraId="364FB966" w14:textId="3F330993" w:rsidR="00980316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Led the design and implementation of a real-time fraud detection and risk analytics platform, processing millions of daily financial transactions with low latency.</w:t>
      </w:r>
    </w:p>
    <w:p w14:paraId="5E152AB2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Designed and built an end-to-end Azure Lakehouse solution integrating ADLS Gen2, Azure Databricks, Synapse Analytics, and Power BI to support scalable fraud monitoring and reporting.</w:t>
      </w:r>
    </w:p>
    <w:p w14:paraId="28AC3D59" w14:textId="78E2F8AA" w:rsidR="000A0F0E" w:rsidRPr="003A09FF" w:rsidRDefault="000A0F0E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 xml:space="preserve">Utilized </w:t>
      </w:r>
      <w:r w:rsidR="008C5D82" w:rsidRPr="003A09FF">
        <w:rPr>
          <w:rFonts w:ascii="Cambria" w:hAnsi="Cambria" w:cstheme="minorHAnsi"/>
        </w:rPr>
        <w:t>Developed high-throughput streaming pipelines using Kafka and Databricks (</w:t>
      </w:r>
      <w:proofErr w:type="spellStart"/>
      <w:r w:rsidR="008C5D82" w:rsidRPr="003A09FF">
        <w:rPr>
          <w:rFonts w:ascii="Cambria" w:hAnsi="Cambria" w:cstheme="minorHAnsi"/>
        </w:rPr>
        <w:t>PySpark</w:t>
      </w:r>
      <w:proofErr w:type="spellEnd"/>
      <w:r w:rsidR="008C5D82" w:rsidRPr="003A09FF">
        <w:rPr>
          <w:rFonts w:ascii="Cambria" w:hAnsi="Cambria" w:cstheme="minorHAnsi"/>
        </w:rPr>
        <w:t>, Spark SQL) to enable near real-time transaction scoring and anomaly detection</w:t>
      </w:r>
    </w:p>
    <w:p w14:paraId="72BA483C" w14:textId="04CA221F" w:rsidR="000A0F0E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Improved ETL performance by 40% through Spark optimization techniques including partitioning, caching, and cluster tuning.</w:t>
      </w:r>
    </w:p>
    <w:p w14:paraId="10FBB458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 xml:space="preserve">Implemented Bronze, Silver, and </w:t>
      </w:r>
      <w:proofErr w:type="gramStart"/>
      <w:r w:rsidRPr="003A09FF">
        <w:rPr>
          <w:rFonts w:ascii="Cambria" w:hAnsi="Cambria" w:cstheme="minorHAnsi"/>
        </w:rPr>
        <w:t>Gold</w:t>
      </w:r>
      <w:proofErr w:type="gramEnd"/>
      <w:r w:rsidRPr="003A09FF">
        <w:rPr>
          <w:rFonts w:ascii="Cambria" w:hAnsi="Cambria" w:cstheme="minorHAnsi"/>
        </w:rPr>
        <w:t xml:space="preserve"> data layers to standardize ingestion, transformation, and analytics-ready datasets across structured and semi-structured sources.</w:t>
      </w:r>
    </w:p>
    <w:p w14:paraId="07A49122" w14:textId="598BB3EF" w:rsidR="00D535D5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 xml:space="preserve">Built graph-based fraud detection workflows using </w:t>
      </w:r>
      <w:proofErr w:type="spellStart"/>
      <w:r w:rsidRPr="003A09FF">
        <w:rPr>
          <w:rFonts w:ascii="Cambria" w:hAnsi="Cambria" w:cstheme="minorHAnsi"/>
        </w:rPr>
        <w:t>TigerGraph</w:t>
      </w:r>
      <w:proofErr w:type="spellEnd"/>
      <w:r w:rsidRPr="003A09FF">
        <w:rPr>
          <w:rFonts w:ascii="Cambria" w:hAnsi="Cambria" w:cstheme="minorHAnsi"/>
        </w:rPr>
        <w:t xml:space="preserve"> (GSQL) to identify suspicious account relationships and transaction networks.</w:t>
      </w:r>
    </w:p>
    <w:p w14:paraId="4F608BB5" w14:textId="17E20CE9" w:rsidR="000A0F0E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Developed scalable ELT pipelines in Azure Data Factory to integrate core banking systems, APIs, and third-party data sources into ADLS</w:t>
      </w:r>
      <w:r w:rsidR="000A0F0E" w:rsidRPr="003A09FF">
        <w:rPr>
          <w:rFonts w:ascii="Cambria" w:hAnsi="Cambria" w:cstheme="minorHAnsi"/>
        </w:rPr>
        <w:t>.</w:t>
      </w:r>
    </w:p>
    <w:p w14:paraId="3F3E9465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Implemented data validation and reconciliation frameworks to ensure accuracy and consistency across ingestion, staging, and warehouse layers.</w:t>
      </w:r>
    </w:p>
    <w:p w14:paraId="6EDE398D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Designed analytical datasets in Azure Synapse to support fraud investigation teams and compliance reporting.</w:t>
      </w:r>
    </w:p>
    <w:p w14:paraId="07502AD7" w14:textId="141B4FE2" w:rsidR="0032529B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 xml:space="preserve">Optimized </w:t>
      </w:r>
      <w:proofErr w:type="spellStart"/>
      <w:r w:rsidRPr="003A09FF">
        <w:rPr>
          <w:rFonts w:ascii="Cambria" w:hAnsi="Cambria" w:cstheme="minorHAnsi"/>
        </w:rPr>
        <w:t>TimescaleDB</w:t>
      </w:r>
      <w:proofErr w:type="spellEnd"/>
      <w:r w:rsidRPr="003A09FF">
        <w:rPr>
          <w:rFonts w:ascii="Cambria" w:hAnsi="Cambria" w:cstheme="minorHAnsi"/>
        </w:rPr>
        <w:t xml:space="preserve"> for time-series transaction analysis using </w:t>
      </w:r>
      <w:proofErr w:type="spellStart"/>
      <w:r w:rsidRPr="003A09FF">
        <w:rPr>
          <w:rFonts w:ascii="Cambria" w:hAnsi="Cambria" w:cstheme="minorHAnsi"/>
        </w:rPr>
        <w:t>hypertables</w:t>
      </w:r>
      <w:proofErr w:type="spellEnd"/>
      <w:r w:rsidRPr="003A09FF">
        <w:rPr>
          <w:rFonts w:ascii="Cambria" w:hAnsi="Cambria" w:cstheme="minorHAnsi"/>
        </w:rPr>
        <w:t>, compression policies, and continuous aggregates</w:t>
      </w:r>
    </w:p>
    <w:p w14:paraId="0470A80A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Automated infrastructure provisioning using ARM templates and Ansible to maintain consistency across Dev, QA, and Production environments.</w:t>
      </w:r>
    </w:p>
    <w:p w14:paraId="199B9DB3" w14:textId="77777777" w:rsidR="008C5D82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Containerized data services using Docker and deployed workloads on Azure Kubernetes Service (AKS) using Helm charts.</w:t>
      </w:r>
    </w:p>
    <w:p w14:paraId="6B295DB1" w14:textId="37E30A85" w:rsidR="0032529B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Established monitoring and alerting mechanisms to proactively detect pipeline failures and performance bottlenecks.</w:t>
      </w:r>
    </w:p>
    <w:p w14:paraId="49976841" w14:textId="1C17648A" w:rsidR="008C5D82" w:rsidRPr="003A09FF" w:rsidRDefault="008C5D82" w:rsidP="008C5D82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Integrated semi-structured data formats such as JSON, Avro, and Parquet into scalable Spark pipelines.</w:t>
      </w:r>
    </w:p>
    <w:p w14:paraId="6391BB7E" w14:textId="4878BBE7" w:rsidR="0032529B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Enhanced Hive and Spark SQL query performance by implementing partitioning and bucketing strategies on large datasets.</w:t>
      </w:r>
    </w:p>
    <w:p w14:paraId="68D2B6AC" w14:textId="5ACD687B" w:rsidR="00D535D5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Analyzed transaction log patterns using Python libraries to identify anomaly trends and strengthen fraud detection strategies.</w:t>
      </w:r>
    </w:p>
    <w:p w14:paraId="76B6E5E2" w14:textId="1AE62D7D" w:rsidR="0032529B" w:rsidRPr="003A09FF" w:rsidRDefault="008C5D82" w:rsidP="00D535D5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Collaborated closely with fraud analysts, risk teams, and business stakeholders to translate regulatory requirements into scalable data solutions</w:t>
      </w:r>
      <w:r w:rsidR="0032529B" w:rsidRPr="003A09FF">
        <w:rPr>
          <w:rFonts w:ascii="Cambria" w:hAnsi="Cambria" w:cstheme="minorHAnsi"/>
        </w:rPr>
        <w:t>.</w:t>
      </w:r>
    </w:p>
    <w:p w14:paraId="619E038A" w14:textId="390B63E6" w:rsidR="00D535D5" w:rsidRPr="003A09FF" w:rsidRDefault="003A09FF" w:rsidP="003A09FF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Optimized Databricks cluster utilization to reduce compute costs while maintaining SLA commitments.</w:t>
      </w:r>
    </w:p>
    <w:p w14:paraId="54E14658" w14:textId="77777777" w:rsidR="003A09FF" w:rsidRPr="003A09FF" w:rsidRDefault="003A09FF" w:rsidP="003A09FF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Participated in Agile development cycles including sprint planning, technical reviews, and production deployments</w:t>
      </w:r>
      <w:r w:rsidR="00AC5EB6" w:rsidRPr="003A09FF">
        <w:rPr>
          <w:rFonts w:ascii="Cambria" w:hAnsi="Cambria" w:cstheme="minorHAnsi"/>
        </w:rPr>
        <w:t>.</w:t>
      </w:r>
    </w:p>
    <w:p w14:paraId="7C43F605" w14:textId="7D984022" w:rsidR="0032529B" w:rsidRPr="003A09FF" w:rsidRDefault="003A09FF" w:rsidP="003A09FF">
      <w:pPr>
        <w:pStyle w:val="NoSpacing"/>
        <w:numPr>
          <w:ilvl w:val="0"/>
          <w:numId w:val="20"/>
        </w:numPr>
        <w:ind w:left="360"/>
        <w:rPr>
          <w:rFonts w:ascii="Cambria" w:hAnsi="Cambria" w:cstheme="minorHAnsi"/>
        </w:rPr>
      </w:pPr>
      <w:r w:rsidRPr="003A09FF">
        <w:rPr>
          <w:rFonts w:ascii="Cambria" w:hAnsi="Cambria" w:cstheme="minorHAnsi"/>
        </w:rPr>
        <w:t>Provided guidance to junior engineers on Spark optimization and Azure data engineering best practices</w:t>
      </w:r>
      <w:r w:rsidR="0032529B" w:rsidRPr="003A09FF">
        <w:rPr>
          <w:rFonts w:ascii="Cambria" w:hAnsi="Cambria" w:cstheme="minorHAnsi"/>
        </w:rPr>
        <w:t>.</w:t>
      </w:r>
    </w:p>
    <w:p w14:paraId="56421C12" w14:textId="77777777" w:rsidR="0032529B" w:rsidRPr="003A09FF" w:rsidRDefault="0032529B" w:rsidP="00D535D5">
      <w:pPr>
        <w:pStyle w:val="NoSpacing"/>
        <w:rPr>
          <w:rFonts w:ascii="Cambria" w:hAnsi="Cambria" w:cstheme="minorHAnsi"/>
        </w:rPr>
      </w:pPr>
    </w:p>
    <w:p w14:paraId="413BBAED" w14:textId="50B8F92B" w:rsidR="00894E15" w:rsidRPr="00944CC6" w:rsidRDefault="0032529B" w:rsidP="00894E15">
      <w:pPr>
        <w:pStyle w:val="NoSpacing"/>
        <w:jc w:val="both"/>
        <w:rPr>
          <w:rFonts w:ascii="Cambria" w:hAnsi="Cambria"/>
        </w:rPr>
      </w:pPr>
      <w:r w:rsidRPr="00944CC6">
        <w:rPr>
          <w:rFonts w:ascii="Cambria" w:hAnsi="Cambria"/>
          <w:b/>
        </w:rPr>
        <w:t>Environment</w:t>
      </w:r>
      <w:r w:rsidRPr="00944CC6">
        <w:rPr>
          <w:rFonts w:ascii="Cambria" w:hAnsi="Cambria"/>
        </w:rPr>
        <w:t xml:space="preserve">: </w:t>
      </w:r>
      <w:r w:rsidR="003A09FF" w:rsidRPr="00354329">
        <w:rPr>
          <w:rFonts w:ascii="Cambria" w:hAnsi="Cambria"/>
        </w:rPr>
        <w:t xml:space="preserve">Azure (ADLS Gen2, Blob Storage, Azure Data Factory, Azure Databricks, Synapse Analytics, Azure Kubernetes Service (AKS), Azure Key Vault, Azure API Management, Azure VMs), Kafka, Spark, </w:t>
      </w:r>
      <w:proofErr w:type="spellStart"/>
      <w:r w:rsidR="003A09FF" w:rsidRPr="00354329">
        <w:rPr>
          <w:rFonts w:ascii="Cambria" w:hAnsi="Cambria"/>
        </w:rPr>
        <w:t>PySpark</w:t>
      </w:r>
      <w:proofErr w:type="spellEnd"/>
      <w:r w:rsidR="003A09FF" w:rsidRPr="00354329">
        <w:rPr>
          <w:rFonts w:ascii="Cambria" w:hAnsi="Cambria"/>
        </w:rPr>
        <w:t xml:space="preserve">, Spark SQL, Spark Streaming, </w:t>
      </w:r>
      <w:proofErr w:type="spellStart"/>
      <w:r w:rsidR="003A09FF" w:rsidRPr="00354329">
        <w:rPr>
          <w:rFonts w:ascii="Cambria" w:hAnsi="Cambria"/>
        </w:rPr>
        <w:t>TigerGraph</w:t>
      </w:r>
      <w:proofErr w:type="spellEnd"/>
      <w:r w:rsidR="003A09FF" w:rsidRPr="00354329">
        <w:rPr>
          <w:rFonts w:ascii="Cambria" w:hAnsi="Cambria"/>
        </w:rPr>
        <w:t xml:space="preserve"> (GSQL), </w:t>
      </w:r>
      <w:proofErr w:type="spellStart"/>
      <w:r w:rsidR="003A09FF" w:rsidRPr="00354329">
        <w:rPr>
          <w:rFonts w:ascii="Cambria" w:hAnsi="Cambria"/>
        </w:rPr>
        <w:t>TimescaleDB</w:t>
      </w:r>
      <w:proofErr w:type="spellEnd"/>
      <w:r w:rsidR="003A09FF" w:rsidRPr="00354329">
        <w:rPr>
          <w:rFonts w:ascii="Cambria" w:hAnsi="Cambria"/>
        </w:rPr>
        <w:t>, SQL Server (Always On), Hadoop, Hive, Sqoop, Python, Scala, SQL, Docker, Kubernetes, Helm, Ansible, Power BI, Agile (Scrum).</w:t>
      </w:r>
    </w:p>
    <w:p w14:paraId="2B7EEE84" w14:textId="77777777" w:rsidR="0032529B" w:rsidRPr="00944CC6" w:rsidRDefault="0032529B" w:rsidP="0032529B">
      <w:pPr>
        <w:contextualSpacing/>
        <w:rPr>
          <w:rFonts w:ascii="Cambria" w:hAnsi="Cambria" w:cstheme="minorHAnsi"/>
          <w:sz w:val="22"/>
          <w:szCs w:val="22"/>
        </w:rPr>
      </w:pPr>
    </w:p>
    <w:p w14:paraId="3F90FE51" w14:textId="77777777" w:rsidR="0032529B" w:rsidRPr="00944CC6" w:rsidRDefault="00737358" w:rsidP="0032529B">
      <w:pPr>
        <w:pStyle w:val="NoSpacing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</w:rPr>
        <w:t>Target |</w:t>
      </w:r>
      <w:r w:rsidRPr="00737358">
        <w:rPr>
          <w:rFonts w:ascii="Cambria" w:hAnsi="Cambria"/>
          <w:b/>
        </w:rPr>
        <w:t xml:space="preserve"> Minneapolis, Minnesota</w:t>
      </w:r>
      <w:r w:rsidR="0032529B" w:rsidRPr="00944CC6">
        <w:rPr>
          <w:rFonts w:ascii="Cambria" w:hAnsi="Cambria"/>
          <w:b/>
        </w:rPr>
        <w:t xml:space="preserve">                                                                            </w:t>
      </w:r>
      <w:r w:rsidR="00D535D5" w:rsidRPr="00944CC6">
        <w:rPr>
          <w:rFonts w:ascii="Cambria" w:hAnsi="Cambria"/>
          <w:b/>
        </w:rPr>
        <w:t xml:space="preserve">           </w:t>
      </w:r>
      <w:r>
        <w:rPr>
          <w:rFonts w:ascii="Cambria" w:hAnsi="Cambria"/>
          <w:b/>
        </w:rPr>
        <w:t xml:space="preserve">                 </w:t>
      </w:r>
      <w:r w:rsidR="00D535D5" w:rsidRPr="00944CC6">
        <w:rPr>
          <w:rFonts w:ascii="Cambria" w:hAnsi="Cambria"/>
          <w:b/>
        </w:rPr>
        <w:t xml:space="preserve"> </w:t>
      </w:r>
      <w:r w:rsidR="00944CC6" w:rsidRPr="00944CC6">
        <w:rPr>
          <w:rFonts w:ascii="Cambria" w:hAnsi="Cambria"/>
          <w:b/>
        </w:rPr>
        <w:t xml:space="preserve"> May 2023 - March 2025</w:t>
      </w:r>
      <w:r w:rsidR="0032529B" w:rsidRPr="00944CC6">
        <w:rPr>
          <w:rFonts w:ascii="Cambria" w:hAnsi="Cambria"/>
          <w:b/>
        </w:rPr>
        <w:t xml:space="preserve">                                                                                           </w:t>
      </w:r>
    </w:p>
    <w:p w14:paraId="38794464" w14:textId="17D988A3" w:rsidR="0032529B" w:rsidRDefault="00944CC6" w:rsidP="0032529B">
      <w:pPr>
        <w:pStyle w:val="NoSpacing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Senior </w:t>
      </w:r>
      <w:r w:rsidR="0032529B" w:rsidRPr="00944CC6">
        <w:rPr>
          <w:rFonts w:ascii="Cambria" w:hAnsi="Cambria"/>
          <w:b/>
          <w:color w:val="000000" w:themeColor="text1"/>
        </w:rPr>
        <w:t>Data Engineer</w:t>
      </w:r>
    </w:p>
    <w:p w14:paraId="0F5B870C" w14:textId="455882D1" w:rsidR="00DD0774" w:rsidRDefault="00DD0774" w:rsidP="0032529B">
      <w:pPr>
        <w:pStyle w:val="NoSpacing"/>
        <w:rPr>
          <w:rFonts w:ascii="Cambria" w:hAnsi="Cambria"/>
          <w:b/>
          <w:color w:val="000000" w:themeColor="text1"/>
        </w:rPr>
      </w:pPr>
    </w:p>
    <w:p w14:paraId="6F9F7340" w14:textId="14247A9D" w:rsidR="00DD0774" w:rsidRPr="00DD0774" w:rsidRDefault="00DD0774" w:rsidP="0032529B">
      <w:pPr>
        <w:pStyle w:val="NoSpacing"/>
        <w:rPr>
          <w:rFonts w:ascii="Cambria" w:hAnsi="Cambria"/>
          <w:b/>
          <w:bCs/>
          <w:color w:val="000000" w:themeColor="text1"/>
        </w:rPr>
      </w:pPr>
      <w:r w:rsidRPr="00DD0774">
        <w:rPr>
          <w:rFonts w:ascii="Cambria" w:hAnsi="Cambria"/>
          <w:b/>
          <w:bCs/>
        </w:rPr>
        <w:t>Project: Enterprise Retail Analytics &amp; Marketing Performance Platform (Azure Modern Data Warehouse)</w:t>
      </w:r>
    </w:p>
    <w:p w14:paraId="1F417770" w14:textId="77777777" w:rsidR="0032529B" w:rsidRPr="00944CC6" w:rsidRDefault="0032529B" w:rsidP="0032529B">
      <w:pPr>
        <w:pStyle w:val="NoSpacing"/>
        <w:rPr>
          <w:rFonts w:ascii="Cambria" w:hAnsi="Cambria"/>
          <w:b/>
        </w:rPr>
      </w:pPr>
    </w:p>
    <w:p w14:paraId="2D8FC5A0" w14:textId="6C3651C0" w:rsidR="0032529B" w:rsidRDefault="0032529B" w:rsidP="0032529B">
      <w:pPr>
        <w:pStyle w:val="NoSpacing"/>
        <w:rPr>
          <w:rFonts w:ascii="Cambria" w:hAnsi="Cambria"/>
          <w:b/>
          <w:shd w:val="clear" w:color="auto" w:fill="FFFFFF"/>
        </w:rPr>
      </w:pPr>
      <w:r w:rsidRPr="00944CC6">
        <w:rPr>
          <w:rFonts w:ascii="Cambria" w:hAnsi="Cambria"/>
          <w:b/>
        </w:rPr>
        <w:t>Responsibilities:</w:t>
      </w:r>
      <w:r w:rsidRPr="00944CC6">
        <w:rPr>
          <w:rFonts w:ascii="Cambria" w:hAnsi="Cambria"/>
          <w:b/>
          <w:shd w:val="clear" w:color="auto" w:fill="FFFFFF"/>
        </w:rPr>
        <w:t xml:space="preserve"> </w:t>
      </w:r>
    </w:p>
    <w:p w14:paraId="7AEB2516" w14:textId="77777777" w:rsidR="00DD0774" w:rsidRPr="00944CC6" w:rsidRDefault="00DD0774" w:rsidP="0032529B">
      <w:pPr>
        <w:pStyle w:val="NoSpacing"/>
        <w:rPr>
          <w:rFonts w:ascii="Cambria" w:hAnsi="Cambria"/>
          <w:b/>
        </w:rPr>
      </w:pPr>
    </w:p>
    <w:p w14:paraId="7F9D5EF7" w14:textId="7F0E6A7A" w:rsidR="00980316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Led the development of a centralized Azure-based analytics platform to unify sales, marketing, and digital campaign data across multiple business units.</w:t>
      </w:r>
    </w:p>
    <w:p w14:paraId="535133BF" w14:textId="0B7A7F50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Designed and implemented scalable ETL/ELT pipelines using Azure Data Factory and Azure Databricks to ingest data from POS systems, e-commerce platforms, APIs, and third-party marketing vendors</w:t>
      </w:r>
    </w:p>
    <w:p w14:paraId="6D3B16B4" w14:textId="6717BC0F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Built a modern cloud data warehouse solution using Azure Data Lake and Azure Synapse to support enterprise reporting and advanced analytics.</w:t>
      </w:r>
    </w:p>
    <w:p w14:paraId="0EE2DBF3" w14:textId="7E240840" w:rsidR="00D535D5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Processed multi-terabyte retail datasets using Databricks (</w:t>
      </w:r>
      <w:proofErr w:type="spellStart"/>
      <w:r w:rsidRPr="004651BD">
        <w:rPr>
          <w:rFonts w:ascii="Cambria" w:hAnsi="Cambria"/>
        </w:rPr>
        <w:t>PySpark</w:t>
      </w:r>
      <w:proofErr w:type="spellEnd"/>
      <w:r w:rsidRPr="004651BD">
        <w:rPr>
          <w:rFonts w:ascii="Cambria" w:hAnsi="Cambria"/>
        </w:rPr>
        <w:t>, Spark SQL) to generate customer insights, campaign attribution metrics, and revenue analytics</w:t>
      </w:r>
      <w:r w:rsidR="00D535D5" w:rsidRPr="004651BD">
        <w:rPr>
          <w:rFonts w:ascii="Cambria" w:hAnsi="Cambria"/>
        </w:rPr>
        <w:t>.</w:t>
      </w:r>
    </w:p>
    <w:p w14:paraId="301CA3C3" w14:textId="14968177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Improved campaign performance visibility by developing curated datasets to evaluate Daily Deals PLA ads and measure ROI uplift compared to non-promotional items.</w:t>
      </w:r>
    </w:p>
    <w:p w14:paraId="29E4F445" w14:textId="77777777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 xml:space="preserve">Optimized Spark workloads by tuning joins, partitioning strategies, and cluster configurations, reducing data processing time by 35% </w:t>
      </w:r>
    </w:p>
    <w:p w14:paraId="3FE00A88" w14:textId="0852D25D" w:rsidR="00D535D5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Implemented data governance and cataloging using Azure Purview, enabling enterprise-wide data lineage, classification, and regulatory compliance (GDPR/HIPAA).</w:t>
      </w:r>
    </w:p>
    <w:p w14:paraId="1100CB0A" w14:textId="6CF168ED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lastRenderedPageBreak/>
        <w:t>Designed dimensional data models (star schema) to support OLAP reporting and self-service analytics.</w:t>
      </w:r>
    </w:p>
    <w:p w14:paraId="667A0AFC" w14:textId="04533CDE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Built analytical data marts in Azure Synapse to support executive dashboards and KPI tracking.</w:t>
      </w:r>
    </w:p>
    <w:p w14:paraId="730442E8" w14:textId="048F8F66" w:rsidR="00980316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Developed Databricks notebooks to cleanse, transform, and aggregate structured and semi-structured datasets stored in Azure Data Lake</w:t>
      </w:r>
      <w:r w:rsidR="00980316" w:rsidRPr="004651BD">
        <w:rPr>
          <w:rFonts w:ascii="Cambria" w:hAnsi="Cambria"/>
        </w:rPr>
        <w:t>.</w:t>
      </w:r>
    </w:p>
    <w:p w14:paraId="0587A490" w14:textId="3EB277FC" w:rsidR="00D535D5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Integrated data from relational databases, flat files, Snowflake, and Teradata systems into unified reporting layers</w:t>
      </w:r>
      <w:r w:rsidR="00D535D5" w:rsidRPr="004651BD">
        <w:rPr>
          <w:rFonts w:ascii="Cambria" w:hAnsi="Cambria"/>
        </w:rPr>
        <w:t>.</w:t>
      </w:r>
    </w:p>
    <w:p w14:paraId="3FC0D98A" w14:textId="03E112EC" w:rsidR="00980316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 xml:space="preserve">Automated infrastructure provisioning using ARM templates and </w:t>
      </w:r>
      <w:proofErr w:type="gramStart"/>
      <w:r w:rsidRPr="004651BD">
        <w:rPr>
          <w:rFonts w:ascii="Cambria" w:hAnsi="Cambria"/>
        </w:rPr>
        <w:t>Terraform</w:t>
      </w:r>
      <w:proofErr w:type="gramEnd"/>
      <w:r w:rsidRPr="004651BD">
        <w:rPr>
          <w:rFonts w:ascii="Cambria" w:hAnsi="Cambria"/>
        </w:rPr>
        <w:t>, enabling Infrastructure as Code (</w:t>
      </w:r>
      <w:proofErr w:type="spellStart"/>
      <w:r w:rsidRPr="004651BD">
        <w:rPr>
          <w:rFonts w:ascii="Cambria" w:hAnsi="Cambria"/>
        </w:rPr>
        <w:t>IaC</w:t>
      </w:r>
      <w:proofErr w:type="spellEnd"/>
      <w:r w:rsidRPr="004651BD">
        <w:rPr>
          <w:rFonts w:ascii="Cambria" w:hAnsi="Cambria"/>
        </w:rPr>
        <w:t>) best practices</w:t>
      </w:r>
      <w:r w:rsidR="00980316" w:rsidRPr="004651BD">
        <w:rPr>
          <w:rFonts w:ascii="Cambria" w:hAnsi="Cambria"/>
        </w:rPr>
        <w:t>.</w:t>
      </w:r>
    </w:p>
    <w:p w14:paraId="646669EF" w14:textId="3E61D790" w:rsidR="00D535D5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 xml:space="preserve">Automated infrastructure provisioning using ARM templates and </w:t>
      </w:r>
      <w:proofErr w:type="gramStart"/>
      <w:r w:rsidRPr="004651BD">
        <w:rPr>
          <w:rFonts w:ascii="Cambria" w:hAnsi="Cambria"/>
        </w:rPr>
        <w:t>Terraform</w:t>
      </w:r>
      <w:proofErr w:type="gramEnd"/>
      <w:r w:rsidRPr="004651BD">
        <w:rPr>
          <w:rFonts w:ascii="Cambria" w:hAnsi="Cambria"/>
        </w:rPr>
        <w:t>, enabling Infrastructure as Code (</w:t>
      </w:r>
      <w:proofErr w:type="spellStart"/>
      <w:r w:rsidRPr="004651BD">
        <w:rPr>
          <w:rFonts w:ascii="Cambria" w:hAnsi="Cambria"/>
        </w:rPr>
        <w:t>IaC</w:t>
      </w:r>
      <w:proofErr w:type="spellEnd"/>
      <w:r w:rsidRPr="004651BD">
        <w:rPr>
          <w:rFonts w:ascii="Cambria" w:hAnsi="Cambria"/>
        </w:rPr>
        <w:t>) best practices</w:t>
      </w:r>
      <w:r w:rsidR="00D535D5" w:rsidRPr="004651BD">
        <w:rPr>
          <w:rFonts w:ascii="Cambria" w:hAnsi="Cambria"/>
        </w:rPr>
        <w:t>.</w:t>
      </w:r>
    </w:p>
    <w:p w14:paraId="47FAD7C1" w14:textId="0547266D" w:rsidR="000A0F0E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Implemented version-controlled Terraform deployments integrated with Git for environment consistency and CI/CD automation</w:t>
      </w:r>
      <w:r w:rsidR="0032529B" w:rsidRPr="004651BD">
        <w:rPr>
          <w:rFonts w:ascii="Cambria" w:hAnsi="Cambria"/>
        </w:rPr>
        <w:t xml:space="preserve">. </w:t>
      </w:r>
    </w:p>
    <w:p w14:paraId="7D33F076" w14:textId="26D1BD85" w:rsidR="0032529B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Developed complex SQL and PL/SQL queries, stored procedures, and performance-optimized transformations for high-volume retail datasets</w:t>
      </w:r>
      <w:r w:rsidR="0032529B" w:rsidRPr="004651BD">
        <w:rPr>
          <w:rFonts w:ascii="Cambria" w:hAnsi="Cambria"/>
        </w:rPr>
        <w:t>.</w:t>
      </w:r>
    </w:p>
    <w:p w14:paraId="4C9CC78B" w14:textId="6E084E52" w:rsidR="0032529B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Enhanced query performance by implementing indexing strategies and partitioning on large analytical tables</w:t>
      </w:r>
      <w:r w:rsidR="0032529B" w:rsidRPr="004651BD">
        <w:rPr>
          <w:rFonts w:ascii="Cambria" w:hAnsi="Cambria"/>
        </w:rPr>
        <w:t>.</w:t>
      </w:r>
    </w:p>
    <w:p w14:paraId="359FEFE5" w14:textId="21987DCD" w:rsidR="00D535D5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Established data quality validation checks to ensure accuracy, completeness, and consistency across reporting pipelines.</w:t>
      </w:r>
    </w:p>
    <w:p w14:paraId="721EDFA9" w14:textId="12BEE92F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Partnered with product managers and marketing teams to translate business KPIs into scalable Azure data models</w:t>
      </w:r>
    </w:p>
    <w:p w14:paraId="41046C51" w14:textId="451845FF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Collaborated with senior leadership to align cloud data architecture with strategic business objectives.</w:t>
      </w:r>
    </w:p>
    <w:p w14:paraId="4F4225E5" w14:textId="43CF573D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Enabled near real-time data availability for analytics teams through optimized incremental data loading strategies</w:t>
      </w:r>
    </w:p>
    <w:p w14:paraId="045295B5" w14:textId="0F327AC6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Standardized data ingestion frameworks to handle CSV, Avro, and other retail data formats efficiently.</w:t>
      </w:r>
    </w:p>
    <w:p w14:paraId="1E9CBE72" w14:textId="4503F27C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Improved operational monitoring of data workflows using logging and alerting mechanisms.</w:t>
      </w:r>
    </w:p>
    <w:p w14:paraId="437A65D9" w14:textId="35AC5F15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Contributed to Agile ceremonies including sprint planning, backlog grooming, and release management.</w:t>
      </w:r>
    </w:p>
    <w:p w14:paraId="30C868EB" w14:textId="38F43752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Mentored junior engineers on Azure best practices, Spark optimization, and data warehouse design principles.</w:t>
      </w:r>
    </w:p>
    <w:p w14:paraId="0BFB09CD" w14:textId="44A838BA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Reduced manual reporting efforts by enabling automated dashboards and self-service BI capabilities.</w:t>
      </w:r>
    </w:p>
    <w:p w14:paraId="049501C1" w14:textId="69D08F55" w:rsidR="00DD0774" w:rsidRPr="004651BD" w:rsidRDefault="00DD0774" w:rsidP="00D535D5">
      <w:pPr>
        <w:pStyle w:val="NoSpacing"/>
        <w:numPr>
          <w:ilvl w:val="0"/>
          <w:numId w:val="21"/>
        </w:numPr>
        <w:rPr>
          <w:rFonts w:ascii="Cambria" w:hAnsi="Cambria"/>
        </w:rPr>
      </w:pPr>
      <w:r w:rsidRPr="004651BD">
        <w:rPr>
          <w:rFonts w:ascii="Cambria" w:hAnsi="Cambria"/>
        </w:rPr>
        <w:t>Supported enterprise analytics initiatives by preparing clean, analytics-ready datasets for data science and forecasting models.</w:t>
      </w:r>
    </w:p>
    <w:p w14:paraId="53C2FA35" w14:textId="77777777" w:rsidR="0032529B" w:rsidRPr="004651BD" w:rsidRDefault="0032529B" w:rsidP="00980316">
      <w:pPr>
        <w:contextualSpacing/>
        <w:jc w:val="both"/>
        <w:rPr>
          <w:rFonts w:ascii="Cambria" w:hAnsi="Cambria" w:cstheme="minorHAnsi"/>
          <w:b/>
          <w:sz w:val="22"/>
          <w:szCs w:val="22"/>
        </w:rPr>
      </w:pPr>
    </w:p>
    <w:p w14:paraId="7A05B12C" w14:textId="6C5CF8B9" w:rsidR="0032529B" w:rsidRPr="004651BD" w:rsidRDefault="0032529B" w:rsidP="00894E15">
      <w:pPr>
        <w:pStyle w:val="NoSpacing"/>
        <w:jc w:val="both"/>
        <w:rPr>
          <w:rFonts w:ascii="Cambria" w:hAnsi="Cambria"/>
        </w:rPr>
      </w:pPr>
      <w:r w:rsidRPr="004651BD">
        <w:rPr>
          <w:rFonts w:ascii="Cambria" w:hAnsi="Cambria" w:cstheme="minorHAnsi"/>
          <w:b/>
        </w:rPr>
        <w:t>Environment:</w:t>
      </w:r>
      <w:r w:rsidRPr="004651BD">
        <w:rPr>
          <w:rFonts w:ascii="Cambria" w:hAnsi="Cambria" w:cstheme="minorHAnsi"/>
          <w:spacing w:val="12"/>
        </w:rPr>
        <w:t xml:space="preserve"> </w:t>
      </w:r>
      <w:r w:rsidR="00DD0774" w:rsidRPr="004651BD">
        <w:rPr>
          <w:rFonts w:ascii="Cambria" w:hAnsi="Cambria"/>
        </w:rPr>
        <w:t xml:space="preserve">Azure (Azure Data Factory, Azure Databricks, Azure Data Lake, Synapse Analytics, Azure Purview), Apache Spark, </w:t>
      </w:r>
      <w:proofErr w:type="spellStart"/>
      <w:r w:rsidR="00DD0774" w:rsidRPr="004651BD">
        <w:rPr>
          <w:rFonts w:ascii="Cambria" w:hAnsi="Cambria"/>
        </w:rPr>
        <w:t>PySpark</w:t>
      </w:r>
      <w:proofErr w:type="spellEnd"/>
      <w:r w:rsidR="00DD0774" w:rsidRPr="004651BD">
        <w:rPr>
          <w:rFonts w:ascii="Cambria" w:hAnsi="Cambria"/>
        </w:rPr>
        <w:t>, Spark SQL, SQL, PL/SQL, Snowflake, Teradata, Terraform, ARM Templates, Git, Python, Scala, ETL/ELT, JIRA, Agile.</w:t>
      </w:r>
    </w:p>
    <w:p w14:paraId="476AD0BB" w14:textId="77777777" w:rsidR="000A0F0E" w:rsidRPr="00944CC6" w:rsidRDefault="000A0F0E" w:rsidP="00894E15">
      <w:pPr>
        <w:pStyle w:val="NoSpacing"/>
        <w:jc w:val="both"/>
        <w:rPr>
          <w:rFonts w:ascii="Cambria" w:hAnsi="Cambria"/>
        </w:rPr>
      </w:pPr>
    </w:p>
    <w:p w14:paraId="67D67790" w14:textId="77777777" w:rsidR="00D535D5" w:rsidRPr="00944CC6" w:rsidRDefault="00944CC6" w:rsidP="00894E15">
      <w:pPr>
        <w:pStyle w:val="NoSpacing"/>
        <w:jc w:val="both"/>
        <w:rPr>
          <w:rFonts w:ascii="Cambria" w:hAnsi="Cambria"/>
          <w:b/>
        </w:rPr>
      </w:pPr>
      <w:r w:rsidRPr="00944CC6">
        <w:rPr>
          <w:rFonts w:ascii="Cambria" w:hAnsi="Cambria"/>
          <w:b/>
        </w:rPr>
        <w:t xml:space="preserve">Homesite Insurance | Boston, </w:t>
      </w:r>
      <w:hyperlink r:id="rId8" w:history="1">
        <w:proofErr w:type="spellStart"/>
        <w:r w:rsidRPr="00944CC6">
          <w:rPr>
            <w:rFonts w:ascii="Cambria" w:hAnsi="Cambria"/>
            <w:b/>
          </w:rPr>
          <w:t>Massachusett</w:t>
        </w:r>
        <w:proofErr w:type="spellEnd"/>
      </w:hyperlink>
      <w:r w:rsidRPr="00944CC6">
        <w:rPr>
          <w:rFonts w:ascii="Cambria" w:hAnsi="Cambria"/>
          <w:b/>
        </w:rPr>
        <w:t xml:space="preserve">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944CC6">
        <w:rPr>
          <w:rFonts w:ascii="Cambria" w:hAnsi="Cambria"/>
          <w:b/>
        </w:rPr>
        <w:t>July 2021</w:t>
      </w:r>
      <w:r>
        <w:rPr>
          <w:rFonts w:ascii="Cambria" w:hAnsi="Cambria"/>
          <w:b/>
        </w:rPr>
        <w:t xml:space="preserve"> -</w:t>
      </w:r>
      <w:r w:rsidRPr="00944CC6">
        <w:rPr>
          <w:rFonts w:ascii="Cambria" w:hAnsi="Cambria"/>
          <w:b/>
        </w:rPr>
        <w:t xml:space="preserve"> April 2023</w:t>
      </w:r>
    </w:p>
    <w:p w14:paraId="29B5C327" w14:textId="14764475" w:rsidR="000A0F0E" w:rsidRDefault="000A0F0E" w:rsidP="000A0F0E">
      <w:pPr>
        <w:pStyle w:val="NoSpacing"/>
        <w:rPr>
          <w:rFonts w:ascii="Cambria" w:hAnsi="Cambria"/>
          <w:b/>
          <w:color w:val="000000" w:themeColor="text1"/>
        </w:rPr>
      </w:pPr>
      <w:r w:rsidRPr="00944CC6">
        <w:rPr>
          <w:rFonts w:ascii="Cambria" w:hAnsi="Cambria"/>
          <w:b/>
          <w:color w:val="000000" w:themeColor="text1"/>
        </w:rPr>
        <w:t xml:space="preserve">Data Engineer                </w:t>
      </w:r>
    </w:p>
    <w:p w14:paraId="182D0616" w14:textId="124F3BB5" w:rsidR="004651BD" w:rsidRDefault="004651BD" w:rsidP="000A0F0E">
      <w:pPr>
        <w:pStyle w:val="NoSpacing"/>
        <w:rPr>
          <w:rFonts w:ascii="Cambria" w:hAnsi="Cambria"/>
          <w:b/>
          <w:color w:val="000000" w:themeColor="text1"/>
        </w:rPr>
      </w:pPr>
    </w:p>
    <w:p w14:paraId="04B24DB3" w14:textId="5C82E1AE" w:rsidR="004651BD" w:rsidRPr="00573716" w:rsidRDefault="004651BD" w:rsidP="000A0F0E">
      <w:pPr>
        <w:pStyle w:val="NoSpacing"/>
        <w:rPr>
          <w:rFonts w:ascii="Cambria" w:hAnsi="Cambria"/>
          <w:b/>
          <w:bCs/>
          <w:color w:val="000000" w:themeColor="text1"/>
        </w:rPr>
      </w:pPr>
      <w:r w:rsidRPr="00573716">
        <w:rPr>
          <w:rFonts w:ascii="Cambria" w:hAnsi="Cambria"/>
          <w:b/>
          <w:bCs/>
        </w:rPr>
        <w:t xml:space="preserve">Project: </w:t>
      </w:r>
      <w:r w:rsidR="00573716" w:rsidRPr="00573716">
        <w:rPr>
          <w:rFonts w:ascii="Cambria" w:hAnsi="Cambria"/>
          <w:b/>
          <w:bCs/>
        </w:rPr>
        <w:t>Real-Time Insurance Policy &amp; Claims Analytics Platform (AWS Modern Data Lake)</w:t>
      </w:r>
    </w:p>
    <w:p w14:paraId="3D0C81F7" w14:textId="77777777" w:rsidR="000A0F0E" w:rsidRPr="00944CC6" w:rsidRDefault="000A0F0E" w:rsidP="000A0F0E">
      <w:pPr>
        <w:pStyle w:val="NoSpacing"/>
        <w:rPr>
          <w:rFonts w:ascii="Cambria" w:hAnsi="Cambria"/>
          <w:b/>
        </w:rPr>
      </w:pPr>
    </w:p>
    <w:p w14:paraId="23E2AF8F" w14:textId="746F2997" w:rsidR="000A0F0E" w:rsidRDefault="000A0F0E" w:rsidP="000A0F0E">
      <w:pPr>
        <w:pStyle w:val="NoSpacing"/>
        <w:rPr>
          <w:rFonts w:ascii="Cambria" w:hAnsi="Cambria"/>
          <w:b/>
          <w:shd w:val="clear" w:color="auto" w:fill="FFFFFF"/>
        </w:rPr>
      </w:pPr>
      <w:r w:rsidRPr="00944CC6">
        <w:rPr>
          <w:rFonts w:ascii="Cambria" w:hAnsi="Cambria"/>
          <w:b/>
        </w:rPr>
        <w:t>Responsibilities:</w:t>
      </w:r>
      <w:r w:rsidRPr="00944CC6">
        <w:rPr>
          <w:rFonts w:ascii="Cambria" w:hAnsi="Cambria"/>
          <w:b/>
          <w:shd w:val="clear" w:color="auto" w:fill="FFFFFF"/>
        </w:rPr>
        <w:t xml:space="preserve"> </w:t>
      </w:r>
    </w:p>
    <w:p w14:paraId="679B8DC6" w14:textId="77777777" w:rsidR="0092344C" w:rsidRPr="00944CC6" w:rsidRDefault="0092344C" w:rsidP="000A0F0E">
      <w:pPr>
        <w:pStyle w:val="NoSpacing"/>
        <w:rPr>
          <w:rFonts w:ascii="Cambria" w:hAnsi="Cambria"/>
          <w:b/>
        </w:rPr>
      </w:pPr>
    </w:p>
    <w:p w14:paraId="4A75B7B9" w14:textId="6A2DB6C8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Built a centralized AWS data platform integrating S3, Glue, EMR, Redshift, Lambda, and Kinesis to consolidate policy, claims, and customer datasets for analytics.</w:t>
      </w:r>
    </w:p>
    <w:p w14:paraId="57DA0B32" w14:textId="77777777" w:rsidR="0092344C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 xml:space="preserve">Developed scalable ETL/ELT pipelines using AWS Glue and </w:t>
      </w:r>
      <w:proofErr w:type="spellStart"/>
      <w:r w:rsidRPr="0092344C">
        <w:rPr>
          <w:rFonts w:ascii="Cambria" w:hAnsi="Cambria"/>
        </w:rPr>
        <w:t>PySpark</w:t>
      </w:r>
      <w:proofErr w:type="spellEnd"/>
      <w:r w:rsidRPr="0092344C">
        <w:rPr>
          <w:rFonts w:ascii="Cambria" w:hAnsi="Cambria"/>
        </w:rPr>
        <w:t>, ingesting structured and semi-structured data (JSON, XML, Avro, Parquet) from multiple sources.</w:t>
      </w:r>
    </w:p>
    <w:p w14:paraId="6C39F12D" w14:textId="77777777" w:rsidR="0092344C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Automated workflow orchestration using AWS Step Functions, Lambda, and Airflow to ensure reliable daily pipeline execution with alerting.</w:t>
      </w:r>
    </w:p>
    <w:p w14:paraId="34943422" w14:textId="77777777" w:rsidR="0092344C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Migrated legacy Oracle data warehouse workloads to Redshift, improving query performance and reporting efficiency.</w:t>
      </w:r>
    </w:p>
    <w:p w14:paraId="65C97AEC" w14:textId="68A5CDCE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Optimized Spark jobs on EMR clusters through partitioning, caching, and cluster tuning to reduce ETL runtime.</w:t>
      </w:r>
    </w:p>
    <w:p w14:paraId="7D7D89CB" w14:textId="34148D97" w:rsidR="00D535D5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Designed incremental loading and CDC pipelines to support near real-time claims and underwriting dashboards</w:t>
      </w:r>
      <w:r w:rsidR="00D535D5" w:rsidRPr="0092344C">
        <w:rPr>
          <w:rFonts w:ascii="Cambria" w:hAnsi="Cambria"/>
        </w:rPr>
        <w:t>.</w:t>
      </w:r>
    </w:p>
    <w:p w14:paraId="541C3DAF" w14:textId="32AAB606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Implemented AWS Glue Data Catalog for metadata management, data lineage, and compliance with GDPR requirements</w:t>
      </w:r>
      <w:r w:rsidR="000A0F0E" w:rsidRPr="0092344C">
        <w:rPr>
          <w:rFonts w:ascii="Cambria" w:hAnsi="Cambria"/>
        </w:rPr>
        <w:t>.</w:t>
      </w:r>
    </w:p>
    <w:p w14:paraId="5A77560A" w14:textId="3FC4C300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Developed Hive external tables on S3 for analytics and downstream reporting, standardizing the data lake structure</w:t>
      </w:r>
      <w:r w:rsidR="000A0F0E" w:rsidRPr="0092344C">
        <w:rPr>
          <w:rFonts w:ascii="Cambria" w:hAnsi="Cambria"/>
        </w:rPr>
        <w:t>.</w:t>
      </w:r>
    </w:p>
    <w:p w14:paraId="2F2C93F4" w14:textId="7086DF94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 xml:space="preserve">Created </w:t>
      </w:r>
      <w:proofErr w:type="spellStart"/>
      <w:r w:rsidRPr="0092344C">
        <w:rPr>
          <w:rFonts w:ascii="Cambria" w:hAnsi="Cambria"/>
        </w:rPr>
        <w:t>Dockerized</w:t>
      </w:r>
      <w:proofErr w:type="spellEnd"/>
      <w:r w:rsidRPr="0092344C">
        <w:rPr>
          <w:rFonts w:ascii="Cambria" w:hAnsi="Cambria"/>
        </w:rPr>
        <w:t xml:space="preserve"> backend services deployed on Kubernetes for scalable API-driven data applications.</w:t>
      </w:r>
    </w:p>
    <w:p w14:paraId="5C34B4B5" w14:textId="047DFE06" w:rsidR="00D535D5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Enforced data security and governance using IAM roles, encryption (KMS), and access controls across AWS environments.</w:t>
      </w:r>
    </w:p>
    <w:p w14:paraId="6D055F04" w14:textId="1AED4B9D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Collaborated with underwriting, claims, and actuarial teams to translate business KPIs into optimized cloud data models</w:t>
      </w:r>
      <w:r w:rsidR="000A0F0E" w:rsidRPr="0092344C">
        <w:rPr>
          <w:rFonts w:ascii="Cambria" w:hAnsi="Cambria"/>
        </w:rPr>
        <w:t>.</w:t>
      </w:r>
    </w:p>
    <w:p w14:paraId="021AFF70" w14:textId="6F631B92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Built analytical Redshift data marts supporting executive dashboards, reporting, and predictive insurance modeling</w:t>
      </w:r>
      <w:r w:rsidR="000A0F0E" w:rsidRPr="0092344C">
        <w:rPr>
          <w:rFonts w:ascii="Cambria" w:hAnsi="Cambria"/>
        </w:rPr>
        <w:t>.</w:t>
      </w:r>
    </w:p>
    <w:p w14:paraId="60C61D37" w14:textId="28F97FCC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Monitored pipeline health, performance, and failures using logging and automated alerts to ensure SLA compliance</w:t>
      </w:r>
      <w:r w:rsidR="000A0F0E" w:rsidRPr="0092344C">
        <w:rPr>
          <w:rFonts w:ascii="Cambria" w:hAnsi="Cambria"/>
        </w:rPr>
        <w:t>.</w:t>
      </w:r>
    </w:p>
    <w:p w14:paraId="2B5BA34C" w14:textId="6ADC543C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Implemented Infrastructure as Code (</w:t>
      </w:r>
      <w:proofErr w:type="spellStart"/>
      <w:r w:rsidRPr="0092344C">
        <w:rPr>
          <w:rFonts w:ascii="Cambria" w:hAnsi="Cambria"/>
        </w:rPr>
        <w:t>IaC</w:t>
      </w:r>
      <w:proofErr w:type="spellEnd"/>
      <w:r w:rsidRPr="0092344C">
        <w:rPr>
          <w:rFonts w:ascii="Cambria" w:hAnsi="Cambria"/>
        </w:rPr>
        <w:t>) using Terraform for consistent and reproducible AWS environment deployments</w:t>
      </w:r>
      <w:r w:rsidR="000A0F0E" w:rsidRPr="0092344C">
        <w:rPr>
          <w:rFonts w:ascii="Cambria" w:hAnsi="Cambria"/>
        </w:rPr>
        <w:t>.</w:t>
      </w:r>
    </w:p>
    <w:p w14:paraId="75945CB1" w14:textId="06DC8A1D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Mentored junior engineers on AWS best practices, Spark optimization, and data lake architecture for enterprise-scale data workflows</w:t>
      </w:r>
      <w:r w:rsidR="000A0F0E" w:rsidRPr="0092344C">
        <w:rPr>
          <w:rFonts w:ascii="Cambria" w:hAnsi="Cambria"/>
        </w:rPr>
        <w:t>.</w:t>
      </w:r>
    </w:p>
    <w:p w14:paraId="57B4FA72" w14:textId="4FB96B91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Developed end-to-end data pipelines to aggregate claims, underwriting, and customer interaction data for fraud detection and operational insights</w:t>
      </w:r>
      <w:r w:rsidR="000A0F0E" w:rsidRPr="0092344C">
        <w:rPr>
          <w:rFonts w:ascii="Cambria" w:hAnsi="Cambria"/>
        </w:rPr>
        <w:t>.</w:t>
      </w:r>
    </w:p>
    <w:p w14:paraId="54F8C2E7" w14:textId="6EABAEB7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lastRenderedPageBreak/>
        <w:t>Implemented near real-time streaming data ingestion using Kinesis and Spark Streaming to enable proactive alerts on suspicious claims</w:t>
      </w:r>
      <w:r w:rsidR="000A0F0E" w:rsidRPr="0092344C">
        <w:rPr>
          <w:rFonts w:ascii="Cambria" w:hAnsi="Cambria"/>
        </w:rPr>
        <w:t>.</w:t>
      </w:r>
    </w:p>
    <w:p w14:paraId="6659E970" w14:textId="52AA13C2" w:rsidR="000A0F0E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Conducted performance tuning of Redshift and EMR clusters, reducing report generation time by 30% for executive dashboards</w:t>
      </w:r>
      <w:r w:rsidR="000A0F0E" w:rsidRPr="0092344C">
        <w:rPr>
          <w:rFonts w:ascii="Cambria" w:hAnsi="Cambria"/>
        </w:rPr>
        <w:t>.</w:t>
      </w:r>
    </w:p>
    <w:p w14:paraId="225D5F81" w14:textId="3B12FF34" w:rsidR="00D535D5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 xml:space="preserve">Created reusable </w:t>
      </w:r>
      <w:proofErr w:type="spellStart"/>
      <w:r w:rsidRPr="0092344C">
        <w:rPr>
          <w:rFonts w:ascii="Cambria" w:hAnsi="Cambria"/>
        </w:rPr>
        <w:t>PySpark</w:t>
      </w:r>
      <w:proofErr w:type="spellEnd"/>
      <w:r w:rsidRPr="0092344C">
        <w:rPr>
          <w:rFonts w:ascii="Cambria" w:hAnsi="Cambria"/>
        </w:rPr>
        <w:t xml:space="preserve"> modules for data cleansing, transformation, and enrichment to standardize ETL workflows across multiple domains</w:t>
      </w:r>
      <w:r w:rsidR="00D535D5" w:rsidRPr="0092344C">
        <w:rPr>
          <w:rFonts w:ascii="Cambria" w:hAnsi="Cambria"/>
        </w:rPr>
        <w:t>.</w:t>
      </w:r>
    </w:p>
    <w:p w14:paraId="5515F96B" w14:textId="475ACB49" w:rsidR="0092344C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Implemented version-controlled CI/CD pipelines for ETL scripts using Git and Terraform, improving deployment reliability.</w:t>
      </w:r>
    </w:p>
    <w:p w14:paraId="7364BBA2" w14:textId="03EA56B2" w:rsidR="0092344C" w:rsidRPr="0092344C" w:rsidRDefault="0092344C" w:rsidP="00D535D5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Established logging, monitoring, and alerting frameworks across AWS data workflows to ensure SLA adherence and early anomaly detection.</w:t>
      </w:r>
    </w:p>
    <w:p w14:paraId="079DBDE3" w14:textId="1C3802A0" w:rsidR="000A0F0E" w:rsidRDefault="0092344C" w:rsidP="000A0F0E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92344C">
        <w:rPr>
          <w:rFonts w:ascii="Cambria" w:hAnsi="Cambria"/>
        </w:rPr>
        <w:t>Collaborated with security teams to implement encryption, access control, and audit logging for sensitive policy and claims data.</w:t>
      </w:r>
    </w:p>
    <w:p w14:paraId="2BC96401" w14:textId="77777777" w:rsidR="00573716" w:rsidRPr="00573716" w:rsidRDefault="00573716" w:rsidP="00573716">
      <w:pPr>
        <w:pStyle w:val="NoSpacing"/>
        <w:ind w:left="360"/>
        <w:rPr>
          <w:rFonts w:ascii="Cambria" w:hAnsi="Cambria"/>
        </w:rPr>
      </w:pPr>
    </w:p>
    <w:p w14:paraId="498A5A32" w14:textId="3D7E0EA5" w:rsidR="000A0F0E" w:rsidRPr="0092344C" w:rsidRDefault="000A0F0E" w:rsidP="000A0F0E">
      <w:pPr>
        <w:pStyle w:val="NoSpacing"/>
        <w:jc w:val="both"/>
        <w:rPr>
          <w:rFonts w:ascii="Cambria" w:hAnsi="Cambria"/>
        </w:rPr>
      </w:pPr>
      <w:r w:rsidRPr="0092344C">
        <w:rPr>
          <w:rFonts w:ascii="Cambria" w:hAnsi="Cambria" w:cstheme="minorHAnsi"/>
          <w:b/>
        </w:rPr>
        <w:t>Environment:</w:t>
      </w:r>
      <w:r w:rsidRPr="0092344C">
        <w:rPr>
          <w:rFonts w:ascii="Cambria" w:hAnsi="Cambria" w:cstheme="minorHAnsi"/>
          <w:spacing w:val="12"/>
        </w:rPr>
        <w:t xml:space="preserve"> </w:t>
      </w:r>
      <w:r w:rsidR="00573716" w:rsidRPr="00CB5787">
        <w:rPr>
          <w:rFonts w:ascii="Cambria" w:hAnsi="Cambria"/>
        </w:rPr>
        <w:t xml:space="preserve">Azure (Data Factory, Databricks, Data Lake, Synapse Analytics, Purview), Apache Spark, </w:t>
      </w:r>
      <w:proofErr w:type="spellStart"/>
      <w:r w:rsidR="00573716" w:rsidRPr="00CB5787">
        <w:rPr>
          <w:rFonts w:ascii="Cambria" w:hAnsi="Cambria"/>
        </w:rPr>
        <w:t>PySpark</w:t>
      </w:r>
      <w:proofErr w:type="spellEnd"/>
      <w:r w:rsidR="00573716" w:rsidRPr="00CB5787">
        <w:rPr>
          <w:rFonts w:ascii="Cambria" w:hAnsi="Cambria"/>
        </w:rPr>
        <w:t>, Spark SQL, SQL, PL/SQL, Snowflake, Teradata, Terraform, ARM Templates, Git, Python, Scala, ETL/ELT, JIRA, Agile (Scrum).</w:t>
      </w:r>
    </w:p>
    <w:p w14:paraId="5BB31ADC" w14:textId="77777777" w:rsidR="00FC594A" w:rsidRPr="0092344C" w:rsidRDefault="00FC594A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</w:p>
    <w:p w14:paraId="011A5CF1" w14:textId="77777777" w:rsidR="00FC594A" w:rsidRPr="00944CC6" w:rsidRDefault="00944CC6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  <w:r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>Abbott</w:t>
      </w:r>
      <w: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 xml:space="preserve"> L</w:t>
      </w:r>
      <w:r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>aboratories</w:t>
      </w:r>
      <w: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 xml:space="preserve"> |</w:t>
      </w:r>
      <w:r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 xml:space="preserve"> Abbott Park, Illinois</w:t>
      </w:r>
      <w:r w:rsidR="00FC594A"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 xml:space="preserve">                                                                                          </w:t>
      </w:r>
      <w: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 xml:space="preserve"> </w:t>
      </w:r>
      <w:r w:rsidRPr="00944CC6">
        <w:rPr>
          <w:rFonts w:ascii="Cambria" w:hAnsi="Cambria" w:cs="Calibri"/>
          <w:b/>
          <w:bCs/>
          <w:sz w:val="22"/>
          <w:szCs w:val="22"/>
          <w:shd w:val="clear" w:color="auto" w:fill="FFFFFF"/>
        </w:rPr>
        <w:t>Feb 2019 -</w:t>
      </w:r>
      <w:r w:rsidR="00FC594A" w:rsidRPr="00944CC6">
        <w:rPr>
          <w:rFonts w:ascii="Cambria" w:hAnsi="Cambria" w:cs="Calibri"/>
          <w:b/>
          <w:bCs/>
          <w:sz w:val="22"/>
          <w:szCs w:val="22"/>
          <w:shd w:val="clear" w:color="auto" w:fill="FFFFFF"/>
        </w:rPr>
        <w:t xml:space="preserve"> </w:t>
      </w:r>
      <w:r w:rsidRPr="00944CC6">
        <w:rPr>
          <w:rFonts w:ascii="Cambria" w:hAnsi="Cambria" w:cs="Calibri"/>
          <w:b/>
          <w:bCs/>
          <w:sz w:val="22"/>
          <w:szCs w:val="22"/>
          <w:shd w:val="clear" w:color="auto" w:fill="FFFFFF"/>
        </w:rPr>
        <w:t>June 2021</w:t>
      </w:r>
    </w:p>
    <w:p w14:paraId="6B6C360E" w14:textId="3DB0946D" w:rsidR="00FC594A" w:rsidRDefault="00FC594A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  <w:r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>Data Engineer</w:t>
      </w:r>
    </w:p>
    <w:p w14:paraId="3A3AEBF2" w14:textId="017A6E4C" w:rsidR="00CB5787" w:rsidRDefault="00CB5787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</w:p>
    <w:p w14:paraId="50E602BF" w14:textId="2637000C" w:rsidR="00CB5787" w:rsidRPr="00CB5787" w:rsidRDefault="00CB5787" w:rsidP="00CB5787">
      <w:pPr>
        <w:pStyle w:val="NormalWeb"/>
        <w:rPr>
          <w:b/>
          <w:bCs/>
        </w:rPr>
      </w:pPr>
      <w:r w:rsidRPr="00CB5787">
        <w:rPr>
          <w:rStyle w:val="Strong"/>
        </w:rPr>
        <w:t>Project</w:t>
      </w:r>
      <w:r w:rsidRPr="00CB5787">
        <w:rPr>
          <w:rStyle w:val="Strong"/>
          <w:b w:val="0"/>
          <w:bCs w:val="0"/>
        </w:rPr>
        <w:t>:</w:t>
      </w:r>
      <w:r w:rsidRPr="00CB5787">
        <w:rPr>
          <w:b/>
          <w:bCs/>
        </w:rPr>
        <w:t xml:space="preserve"> Enterprise Healthcare Data &amp; Analytics Platform (AWS Modern Data Lake &amp; ML Integration)</w:t>
      </w:r>
    </w:p>
    <w:p w14:paraId="3162B33F" w14:textId="77777777" w:rsidR="00FC594A" w:rsidRPr="00944CC6" w:rsidRDefault="00FC594A" w:rsidP="00FC594A">
      <w:pPr>
        <w:rPr>
          <w:rFonts w:ascii="Cambria" w:hAnsi="Cambria" w:cs="Calibri"/>
          <w:color w:val="000000"/>
          <w:sz w:val="22"/>
          <w:szCs w:val="22"/>
          <w:lang w:eastAsia="en-IN"/>
        </w:rPr>
      </w:pPr>
    </w:p>
    <w:p w14:paraId="32833627" w14:textId="13C4C8BD" w:rsidR="00FC594A" w:rsidRDefault="00FC594A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  <w:r w:rsidRPr="00944CC6"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  <w:t>Responsibilities:</w:t>
      </w:r>
    </w:p>
    <w:p w14:paraId="7F55B33A" w14:textId="77777777" w:rsidR="00CB5787" w:rsidRPr="00944CC6" w:rsidRDefault="00CB5787" w:rsidP="00FC594A">
      <w:pPr>
        <w:rPr>
          <w:rFonts w:ascii="Cambria" w:hAnsi="Cambria" w:cs="Calibri"/>
          <w:b/>
          <w:bCs/>
          <w:color w:val="000000"/>
          <w:sz w:val="22"/>
          <w:szCs w:val="22"/>
          <w:lang w:eastAsia="en-IN"/>
        </w:rPr>
      </w:pPr>
    </w:p>
    <w:p w14:paraId="6EC14DD5" w14:textId="0D4FA8F0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Developed scalable ETL/ELT pipelines using Python, Spark, and SQL to process large-scale healthcare datasets including claims, eligibility, provider, member, and clinical data</w:t>
      </w:r>
      <w:r w:rsidR="00FC594A" w:rsidRPr="00944CC6">
        <w:rPr>
          <w:rFonts w:ascii="Cambria" w:hAnsi="Cambria"/>
        </w:rPr>
        <w:t>.</w:t>
      </w:r>
    </w:p>
    <w:p w14:paraId="08D3D227" w14:textId="05BE584F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Built and optimized AWS-based data workflows using S3, Redshift, EMR, Glue, Athena, and Kinesis to support analytics and reporting at global scale</w:t>
      </w:r>
      <w:r w:rsidR="00FC594A" w:rsidRPr="00944CC6">
        <w:rPr>
          <w:rFonts w:ascii="Cambria" w:hAnsi="Cambria"/>
        </w:rPr>
        <w:t>.</w:t>
      </w:r>
    </w:p>
    <w:p w14:paraId="4131D9B1" w14:textId="11E751FF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Automated serverless ETL orchestration using AWS Lambda, Step Functions, and Airflow to ensure reliable daily and real-time data processing</w:t>
      </w:r>
      <w:r w:rsidR="00FC594A" w:rsidRPr="00944CC6">
        <w:rPr>
          <w:rFonts w:ascii="Cambria" w:hAnsi="Cambria"/>
        </w:rPr>
        <w:t>.</w:t>
      </w:r>
    </w:p>
    <w:p w14:paraId="307925A2" w14:textId="366BB998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Designed multi-petabyte data platform architectures, integrating structured and semi-structured data into a centralized data lake for analytics and compliance</w:t>
      </w:r>
      <w:r w:rsidR="00FC594A" w:rsidRPr="00944CC6">
        <w:rPr>
          <w:rFonts w:ascii="Cambria" w:hAnsi="Cambria"/>
        </w:rPr>
        <w:t>.</w:t>
      </w:r>
    </w:p>
    <w:p w14:paraId="32A57286" w14:textId="1CE0EC1E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 xml:space="preserve">Integrated AWS </w:t>
      </w:r>
      <w:proofErr w:type="spellStart"/>
      <w:r>
        <w:t>SageMaker</w:t>
      </w:r>
      <w:proofErr w:type="spellEnd"/>
      <w:r>
        <w:t xml:space="preserve"> ML pipelines into production ETL for predictive analytics, recommendation engines, and anomaly detection in healthcare operations</w:t>
      </w:r>
      <w:r w:rsidR="00FC594A" w:rsidRPr="00944CC6">
        <w:rPr>
          <w:rFonts w:ascii="Cambria" w:hAnsi="Cambria"/>
        </w:rPr>
        <w:t>.</w:t>
      </w:r>
    </w:p>
    <w:p w14:paraId="10273AC7" w14:textId="6F6AEEF2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Conducted ETL tasks using Sqoop, Hive, and Pig to efficiently transfer and integrate legacy and third-party healthcare data</w:t>
      </w:r>
      <w:r w:rsidR="00FC594A" w:rsidRPr="00944CC6">
        <w:rPr>
          <w:rFonts w:ascii="Cambria" w:hAnsi="Cambria"/>
        </w:rPr>
        <w:t>.</w:t>
      </w:r>
    </w:p>
    <w:p w14:paraId="4C068B55" w14:textId="41CDD752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 xml:space="preserve">Implemented CI/CD pipelines using AWS </w:t>
      </w:r>
      <w:proofErr w:type="spellStart"/>
      <w:r>
        <w:t>CodePipeline</w:t>
      </w:r>
      <w:proofErr w:type="spellEnd"/>
      <w:r>
        <w:t>, improving deployment reliability and reducing manual intervention for ETL processes</w:t>
      </w:r>
      <w:r w:rsidR="00FC594A" w:rsidRPr="00944CC6">
        <w:rPr>
          <w:rFonts w:ascii="Cambria" w:hAnsi="Cambria"/>
        </w:rPr>
        <w:t>.</w:t>
      </w:r>
    </w:p>
    <w:p w14:paraId="321C07B5" w14:textId="1E38BC77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Ensured data quality, validation, and governance aligned with HIPAA, HITECH, and organizational standards, maintaining regulatory compliance</w:t>
      </w:r>
      <w:r w:rsidR="00FC594A" w:rsidRPr="00944CC6">
        <w:rPr>
          <w:rFonts w:ascii="Cambria" w:hAnsi="Cambria"/>
        </w:rPr>
        <w:t>.</w:t>
      </w:r>
    </w:p>
    <w:p w14:paraId="78607DB2" w14:textId="5358D8B9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Developed Databricks-based pipelines for automated data transformation, cleansing, and enrichment, standardizing datasets for downstream analytics</w:t>
      </w:r>
      <w:r w:rsidR="00FC594A" w:rsidRPr="00944CC6">
        <w:rPr>
          <w:rFonts w:ascii="Cambria" w:hAnsi="Cambria"/>
        </w:rPr>
        <w:t>.</w:t>
      </w:r>
    </w:p>
    <w:p w14:paraId="28C318CA" w14:textId="1E798ACA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Managed high-performance databases (MySQL, DynamoDB, Redshift) for optimized storage, retrieval, and analytics workloads</w:t>
      </w:r>
      <w:r w:rsidR="00FC594A" w:rsidRPr="00944CC6">
        <w:rPr>
          <w:rFonts w:ascii="Cambria" w:hAnsi="Cambria"/>
        </w:rPr>
        <w:t>.</w:t>
      </w:r>
    </w:p>
    <w:p w14:paraId="5F9AD26D" w14:textId="60F35541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Monitored and optimized system performance using AWS CloudWatch, EMR cluster tuning, and Spark job optimization for faster reporting</w:t>
      </w:r>
      <w:r w:rsidR="00FC594A" w:rsidRPr="00944CC6">
        <w:rPr>
          <w:rFonts w:ascii="Cambria" w:hAnsi="Cambria"/>
        </w:rPr>
        <w:t>.</w:t>
      </w:r>
    </w:p>
    <w:p w14:paraId="51877FA8" w14:textId="761A1DAF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 xml:space="preserve">Created interactive dashboards and visualizations using Amazon </w:t>
      </w:r>
      <w:proofErr w:type="spellStart"/>
      <w:r>
        <w:t>QuickSight</w:t>
      </w:r>
      <w:proofErr w:type="spellEnd"/>
      <w:r>
        <w:t>, enabling self-service reporting and actionable business insights</w:t>
      </w:r>
      <w:r w:rsidR="00FC594A" w:rsidRPr="00944CC6">
        <w:rPr>
          <w:rFonts w:ascii="Cambria" w:hAnsi="Cambria"/>
        </w:rPr>
        <w:t>.</w:t>
      </w:r>
    </w:p>
    <w:p w14:paraId="563924A0" w14:textId="5D6AF7CD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Documented and maintained technical processes and Scala/</w:t>
      </w:r>
      <w:proofErr w:type="spellStart"/>
      <w:r>
        <w:t>PySpark</w:t>
      </w:r>
      <w:proofErr w:type="spellEnd"/>
      <w:r>
        <w:t xml:space="preserve"> pipeline code for knowledge transfer and onboarding of new team members</w:t>
      </w:r>
      <w:r w:rsidR="00FC594A" w:rsidRPr="00944CC6">
        <w:rPr>
          <w:rFonts w:ascii="Cambria" w:hAnsi="Cambria"/>
        </w:rPr>
        <w:t>.</w:t>
      </w:r>
    </w:p>
    <w:p w14:paraId="693EEABC" w14:textId="192DB2CA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Collaborated with cross-functional teams including data science, analytics, and IT security to translate business requirements into scalable AWS data solutions</w:t>
      </w:r>
      <w:r w:rsidR="00FC594A" w:rsidRPr="00944CC6">
        <w:rPr>
          <w:rFonts w:ascii="Cambria" w:hAnsi="Cambria"/>
        </w:rPr>
        <w:t>.</w:t>
      </w:r>
    </w:p>
    <w:p w14:paraId="2DC01B9E" w14:textId="690B0400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Mentored junior engineers on best practices in AWS architecture, Spark optimization, ETL design, and enterprise-scale data engineering workflows</w:t>
      </w:r>
      <w:r w:rsidR="00FC594A" w:rsidRPr="00944CC6">
        <w:rPr>
          <w:rFonts w:ascii="Cambria" w:hAnsi="Cambria"/>
        </w:rPr>
        <w:t>.</w:t>
      </w:r>
    </w:p>
    <w:p w14:paraId="3DF056C3" w14:textId="531B44AE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Designed incremental and change data capture (CDC) pipelines to enable near real-time updates of patient, claims, and provider datasets</w:t>
      </w:r>
      <w:r w:rsidR="00FC594A" w:rsidRPr="00944CC6">
        <w:rPr>
          <w:rFonts w:ascii="Cambria" w:hAnsi="Cambria"/>
        </w:rPr>
        <w:t>.</w:t>
      </w:r>
    </w:p>
    <w:p w14:paraId="483D52ED" w14:textId="21D6F417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Standardized semi-structured healthcare data formats (JSON, XML, Avro, Parquet) across pipelines to improve processing efficiency and analytics readiness</w:t>
      </w:r>
      <w:r w:rsidR="00FC594A" w:rsidRPr="00944CC6">
        <w:rPr>
          <w:rFonts w:ascii="Cambria" w:hAnsi="Cambria"/>
        </w:rPr>
        <w:t>.</w:t>
      </w:r>
    </w:p>
    <w:p w14:paraId="73A33100" w14:textId="66610093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Implemented role-based access controls and encryption (KMS) across AWS environments to secure sensitive healthcare data and maintain compliance</w:t>
      </w:r>
      <w:r w:rsidR="00FC594A" w:rsidRPr="00944CC6">
        <w:rPr>
          <w:rFonts w:ascii="Cambria" w:hAnsi="Cambria"/>
        </w:rPr>
        <w:t>.</w:t>
      </w:r>
    </w:p>
    <w:p w14:paraId="569BC436" w14:textId="232414FC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 xml:space="preserve">Developed reusable </w:t>
      </w:r>
      <w:proofErr w:type="spellStart"/>
      <w:r>
        <w:t>PySpark</w:t>
      </w:r>
      <w:proofErr w:type="spellEnd"/>
      <w:r>
        <w:t xml:space="preserve"> modules for data cleansing, transformation, and aggregation to accelerate development of new ETL workflows</w:t>
      </w:r>
      <w:r w:rsidR="00FC594A" w:rsidRPr="00944CC6">
        <w:rPr>
          <w:rFonts w:ascii="Cambria" w:hAnsi="Cambria"/>
        </w:rPr>
        <w:t>.</w:t>
      </w:r>
    </w:p>
    <w:p w14:paraId="30C32528" w14:textId="5ADFBB03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Collaborated with business stakeholders to define KPIs and translate healthcare operational requirements into scalable data models for reporting and predictive analytics</w:t>
      </w:r>
      <w:r w:rsidR="00FC594A" w:rsidRPr="00944CC6">
        <w:rPr>
          <w:rFonts w:ascii="Cambria" w:hAnsi="Cambria"/>
        </w:rPr>
        <w:t>.</w:t>
      </w:r>
    </w:p>
    <w:p w14:paraId="49754BB1" w14:textId="3E263B47" w:rsidR="00FC594A" w:rsidRPr="00944CC6" w:rsidRDefault="00CB5787" w:rsidP="00FC594A">
      <w:pPr>
        <w:pStyle w:val="NoSpacing"/>
        <w:numPr>
          <w:ilvl w:val="0"/>
          <w:numId w:val="25"/>
        </w:numPr>
        <w:rPr>
          <w:rFonts w:ascii="Cambria" w:hAnsi="Cambria"/>
        </w:rPr>
      </w:pPr>
      <w:r>
        <w:t>Optimized Redshift and EMR cluster performance by fine-tuning queries, partitions, and resource configurations, reducing report generation time and improving analytics efficiency</w:t>
      </w:r>
      <w:r w:rsidR="00FC594A" w:rsidRPr="00944CC6">
        <w:rPr>
          <w:rFonts w:ascii="Cambria" w:hAnsi="Cambria"/>
        </w:rPr>
        <w:t>.</w:t>
      </w:r>
    </w:p>
    <w:p w14:paraId="33E5AF2D" w14:textId="77777777" w:rsidR="00FC594A" w:rsidRPr="00944CC6" w:rsidRDefault="00FC594A" w:rsidP="00FC594A">
      <w:pPr>
        <w:pStyle w:val="NoSpacing"/>
        <w:rPr>
          <w:rFonts w:ascii="Cambria" w:eastAsia="Times New Roman" w:hAnsi="Cambria" w:cs="Calibri"/>
          <w:b/>
          <w:bCs/>
          <w:lang w:eastAsia="en-IN"/>
        </w:rPr>
      </w:pPr>
    </w:p>
    <w:p w14:paraId="0D7E1E14" w14:textId="086773B8" w:rsidR="00FC594A" w:rsidRPr="00944CC6" w:rsidRDefault="00FC594A" w:rsidP="00FC594A">
      <w:pPr>
        <w:pStyle w:val="NoSpacing"/>
        <w:jc w:val="both"/>
        <w:rPr>
          <w:rFonts w:ascii="Cambria" w:hAnsi="Cambria" w:cs="Calibri"/>
          <w:lang w:eastAsia="en-IN"/>
        </w:rPr>
      </w:pPr>
      <w:r w:rsidRPr="00944CC6">
        <w:rPr>
          <w:rFonts w:ascii="Cambria" w:hAnsi="Cambria" w:cs="Calibri"/>
          <w:b/>
          <w:bCs/>
          <w:lang w:eastAsia="en-IN"/>
        </w:rPr>
        <w:lastRenderedPageBreak/>
        <w:t xml:space="preserve">Environment: </w:t>
      </w:r>
      <w:r w:rsidR="00CB5787">
        <w:t xml:space="preserve">Python, AWS (S3, Redshift, EMR, Glue, Lambda, Step Functions, Athena, Kinesis, </w:t>
      </w:r>
      <w:proofErr w:type="spellStart"/>
      <w:r w:rsidR="00CB5787">
        <w:t>CodePipeline</w:t>
      </w:r>
      <w:proofErr w:type="spellEnd"/>
      <w:r w:rsidR="00CB5787">
        <w:t xml:space="preserve">, CloudWatch, </w:t>
      </w:r>
      <w:proofErr w:type="spellStart"/>
      <w:r w:rsidR="00CB5787">
        <w:t>SageMaker</w:t>
      </w:r>
      <w:proofErr w:type="spellEnd"/>
      <w:r w:rsidR="00CB5787">
        <w:t xml:space="preserve">), Spark, </w:t>
      </w:r>
      <w:proofErr w:type="spellStart"/>
      <w:r w:rsidR="00CB5787">
        <w:t>PySpark</w:t>
      </w:r>
      <w:proofErr w:type="spellEnd"/>
      <w:r w:rsidR="00CB5787">
        <w:t xml:space="preserve">, Scala, Hadoop, Snowflake, EKS, ECS, Ansible, MySQL, DynamoDB, </w:t>
      </w:r>
      <w:proofErr w:type="spellStart"/>
      <w:r w:rsidR="00CB5787">
        <w:t>BitBucket</w:t>
      </w:r>
      <w:proofErr w:type="spellEnd"/>
      <w:r w:rsidR="00CB5787">
        <w:t>, Pandas, NumPy, JSON, XML, Agile, Scrum, JIRA.</w:t>
      </w:r>
    </w:p>
    <w:p w14:paraId="3A5498BE" w14:textId="77777777" w:rsidR="00FC594A" w:rsidRPr="00944CC6" w:rsidRDefault="00FC594A" w:rsidP="000A0F0E">
      <w:pPr>
        <w:pStyle w:val="NoSpacing"/>
        <w:jc w:val="both"/>
        <w:rPr>
          <w:rFonts w:ascii="Cambria" w:hAnsi="Cambria" w:cstheme="minorHAnsi"/>
        </w:rPr>
      </w:pPr>
    </w:p>
    <w:p w14:paraId="5A7482B2" w14:textId="77777777" w:rsidR="00FC594A" w:rsidRPr="00737358" w:rsidRDefault="00737358" w:rsidP="00737358">
      <w:pPr>
        <w:pStyle w:val="NoSpacing"/>
        <w:rPr>
          <w:rFonts w:ascii="Cambria" w:hAnsi="Cambria"/>
          <w:b/>
        </w:rPr>
      </w:pPr>
      <w:proofErr w:type="spellStart"/>
      <w:r w:rsidRPr="00737358">
        <w:rPr>
          <w:rFonts w:ascii="Cambria" w:hAnsi="Cambria"/>
          <w:b/>
        </w:rPr>
        <w:t>Edvens</w:t>
      </w:r>
      <w:r>
        <w:rPr>
          <w:rFonts w:ascii="Cambria" w:hAnsi="Cambria"/>
          <w:b/>
        </w:rPr>
        <w:t>oft</w:t>
      </w:r>
      <w:proofErr w:type="spellEnd"/>
      <w:r>
        <w:rPr>
          <w:rFonts w:ascii="Cambria" w:hAnsi="Cambria"/>
          <w:b/>
        </w:rPr>
        <w:t xml:space="preserve"> Solutions India Pvt. Ltd | </w:t>
      </w:r>
      <w:r w:rsidRPr="00737358">
        <w:rPr>
          <w:rFonts w:ascii="Cambria" w:hAnsi="Cambria"/>
          <w:b/>
        </w:rPr>
        <w:t>India</w:t>
      </w:r>
      <w:r w:rsidR="00944CC6" w:rsidRPr="00737358">
        <w:rPr>
          <w:rFonts w:ascii="Cambria" w:hAnsi="Cambria"/>
          <w:b/>
        </w:rPr>
        <w:t xml:space="preserve">                                                                             </w:t>
      </w:r>
      <w:r>
        <w:rPr>
          <w:rFonts w:ascii="Cambria" w:hAnsi="Cambria"/>
          <w:b/>
        </w:rPr>
        <w:t xml:space="preserve">                 </w:t>
      </w:r>
      <w:r w:rsidR="00944CC6" w:rsidRPr="00737358">
        <w:rPr>
          <w:rFonts w:ascii="Cambria" w:hAnsi="Cambria"/>
          <w:b/>
        </w:rPr>
        <w:t>Aug 2016 - Sept 2018</w:t>
      </w:r>
    </w:p>
    <w:p w14:paraId="42C6C00E" w14:textId="77777777" w:rsidR="00FC594A" w:rsidRPr="00944CC6" w:rsidRDefault="00FC594A" w:rsidP="000A0F0E">
      <w:pPr>
        <w:pStyle w:val="NoSpacing"/>
        <w:jc w:val="both"/>
        <w:rPr>
          <w:rFonts w:ascii="Cambria" w:hAnsi="Cambria" w:cstheme="minorHAnsi"/>
          <w:b/>
        </w:rPr>
      </w:pPr>
      <w:r w:rsidRPr="00944CC6">
        <w:rPr>
          <w:rFonts w:ascii="Cambria" w:hAnsi="Cambria" w:cstheme="minorHAnsi"/>
          <w:b/>
        </w:rPr>
        <w:t>ETL Developer</w:t>
      </w:r>
    </w:p>
    <w:p w14:paraId="5DC2A74F" w14:textId="44201B23" w:rsidR="00FC594A" w:rsidRDefault="00FC594A" w:rsidP="000A0F0E">
      <w:pPr>
        <w:pStyle w:val="NoSpacing"/>
        <w:jc w:val="both"/>
        <w:rPr>
          <w:rFonts w:ascii="Cambria" w:hAnsi="Cambria" w:cstheme="minorHAnsi"/>
          <w:b/>
        </w:rPr>
      </w:pPr>
    </w:p>
    <w:p w14:paraId="16866C79" w14:textId="77777777" w:rsidR="00CB5787" w:rsidRPr="00CB5787" w:rsidRDefault="00CB5787" w:rsidP="00CB5787">
      <w:pPr>
        <w:pStyle w:val="NormalWeb"/>
        <w:rPr>
          <w:b/>
          <w:bCs/>
        </w:rPr>
      </w:pPr>
      <w:r w:rsidRPr="00CB5787">
        <w:rPr>
          <w:rStyle w:val="Strong"/>
        </w:rPr>
        <w:t>Project</w:t>
      </w:r>
      <w:r w:rsidRPr="00CB5787">
        <w:rPr>
          <w:rStyle w:val="Strong"/>
          <w:b w:val="0"/>
          <w:bCs w:val="0"/>
        </w:rPr>
        <w:t>:</w:t>
      </w:r>
      <w:r w:rsidRPr="00CB5787">
        <w:rPr>
          <w:b/>
          <w:bCs/>
        </w:rPr>
        <w:t xml:space="preserve"> Enterprise Data Integration &amp; ETL Automation Platform (Hybrid Data Warehouse)</w:t>
      </w:r>
    </w:p>
    <w:p w14:paraId="1EBDEAEE" w14:textId="77777777" w:rsidR="00CB5787" w:rsidRPr="00944CC6" w:rsidRDefault="00CB5787" w:rsidP="000A0F0E">
      <w:pPr>
        <w:pStyle w:val="NoSpacing"/>
        <w:jc w:val="both"/>
        <w:rPr>
          <w:rFonts w:ascii="Cambria" w:hAnsi="Cambria" w:cstheme="minorHAnsi"/>
          <w:b/>
        </w:rPr>
      </w:pPr>
    </w:p>
    <w:p w14:paraId="0F9973D1" w14:textId="6B5827EC" w:rsidR="00FC594A" w:rsidRDefault="00FC594A" w:rsidP="000A0F0E">
      <w:pPr>
        <w:pStyle w:val="NoSpacing"/>
        <w:jc w:val="both"/>
        <w:rPr>
          <w:rFonts w:ascii="Cambria" w:hAnsi="Cambria" w:cstheme="minorHAnsi"/>
          <w:b/>
        </w:rPr>
      </w:pPr>
      <w:r w:rsidRPr="00944CC6">
        <w:rPr>
          <w:rFonts w:ascii="Cambria" w:hAnsi="Cambria" w:cstheme="minorHAnsi"/>
          <w:b/>
        </w:rPr>
        <w:t>Responsibilities:</w:t>
      </w:r>
    </w:p>
    <w:p w14:paraId="30007B4D" w14:textId="77777777" w:rsidR="00CB5787" w:rsidRPr="00944CC6" w:rsidRDefault="00CB5787" w:rsidP="000A0F0E">
      <w:pPr>
        <w:pStyle w:val="NoSpacing"/>
        <w:jc w:val="both"/>
        <w:rPr>
          <w:rFonts w:ascii="Cambria" w:hAnsi="Cambria" w:cstheme="minorHAnsi"/>
          <w:b/>
        </w:rPr>
      </w:pPr>
    </w:p>
    <w:p w14:paraId="395581DF" w14:textId="77777777" w:rsidR="00CB5787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Developed end-to-end ETL pipelines to ingest, transform, and load data from multiple relational, flat file, and API sources into central data warehouses.</w:t>
      </w:r>
    </w:p>
    <w:p w14:paraId="5CE652CC" w14:textId="0B6F7DFC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Integrated structured and semi/unstructured data from SQL, Oracle, SAP, and third-party systems into a unified reporting environment.</w:t>
      </w:r>
    </w:p>
    <w:p w14:paraId="0B0356FF" w14:textId="240CD297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Designed and implemented complex transformation logic including joins, aggregations, conditional splits, lookups, and calculations for analytics-ready datasets.</w:t>
      </w:r>
    </w:p>
    <w:p w14:paraId="1A2D23EB" w14:textId="02C393E1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Automated batch ETL workflows using Informatica PowerCenter, Talend, SSIS, Control-M, and Autosys to reduce manual intervention and improve reliability.</w:t>
      </w:r>
    </w:p>
    <w:p w14:paraId="50C7B973" w14:textId="16101A09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Built reusable ETL modules and templates, standardizing processes across projects and accelerating development cycles.</w:t>
      </w:r>
    </w:p>
    <w:p w14:paraId="19224AC5" w14:textId="230C2B8D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Designed fact and dimension tables with proper normalization, indexing, and partitioning to optimize query performance in the warehouse</w:t>
      </w:r>
      <w:r w:rsidR="00FC594A" w:rsidRPr="00CB5787">
        <w:rPr>
          <w:rFonts w:ascii="Cambria" w:hAnsi="Cambria"/>
        </w:rPr>
        <w:t>.</w:t>
      </w:r>
    </w:p>
    <w:p w14:paraId="539B20D0" w14:textId="5638CD96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Implemented data validation, cleansing, and reconciliation frameworks to ensure accuracy, consistency, and completeness of ETL output.</w:t>
      </w:r>
    </w:p>
    <w:p w14:paraId="01469CB7" w14:textId="0BA6B8E7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Developed audit trails and lineage documentation for ETL processes to support regulatory compliance and internal governance.</w:t>
      </w:r>
    </w:p>
    <w:p w14:paraId="0E527E73" w14:textId="77777777" w:rsidR="00CB5787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Enforced data security and access controls within databases and ETL workflows, safeguarding sensitive organizational data.</w:t>
      </w:r>
    </w:p>
    <w:p w14:paraId="715A7A6D" w14:textId="43D68848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Created parameterized ETL jobs for dynamic processing across multiple environments, improving scalability and maintainability</w:t>
      </w:r>
      <w:r w:rsidR="00FC594A" w:rsidRPr="00CB5787">
        <w:rPr>
          <w:rFonts w:ascii="Cambria" w:hAnsi="Cambria"/>
        </w:rPr>
        <w:t>.</w:t>
      </w:r>
    </w:p>
    <w:p w14:paraId="3717A298" w14:textId="6E7CE760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Integrated hybrid ETL pipelines combining traditional RDBMS and emerging big data platforms for enterprise-wide analytics</w:t>
      </w:r>
      <w:r w:rsidR="00FC594A" w:rsidRPr="00CB5787">
        <w:rPr>
          <w:rFonts w:ascii="Cambria" w:hAnsi="Cambria"/>
        </w:rPr>
        <w:t>.</w:t>
      </w:r>
    </w:p>
    <w:p w14:paraId="20C56E2C" w14:textId="1B90850C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Collaborated with business stakeholders to translate requirements into scalable ETL solutions for reporting and decision-making</w:t>
      </w:r>
      <w:r w:rsidR="00FC594A" w:rsidRPr="00CB5787">
        <w:rPr>
          <w:rFonts w:ascii="Cambria" w:hAnsi="Cambria"/>
        </w:rPr>
        <w:t>.</w:t>
      </w:r>
    </w:p>
    <w:p w14:paraId="5120565D" w14:textId="4883FD4A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Developed high-performance ETL pipelines to process heterogeneous datasets, ensuring timely availability of analytics-ready data</w:t>
      </w:r>
      <w:r w:rsidR="00FC594A" w:rsidRPr="00CB5787">
        <w:rPr>
          <w:rFonts w:ascii="Cambria" w:hAnsi="Cambria"/>
        </w:rPr>
        <w:t>.</w:t>
      </w:r>
    </w:p>
    <w:p w14:paraId="609E1975" w14:textId="6D451B73" w:rsidR="00FC594A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Streamlined development and deployment by building modular ETL components reusable across multiple projects</w:t>
      </w:r>
      <w:r w:rsidR="00FC594A" w:rsidRPr="00CB5787">
        <w:rPr>
          <w:rFonts w:ascii="Cambria" w:hAnsi="Cambria"/>
        </w:rPr>
        <w:t>.</w:t>
      </w:r>
    </w:p>
    <w:p w14:paraId="7B14B7DC" w14:textId="0EDF5DC9" w:rsidR="000A0F0E" w:rsidRPr="00CB5787" w:rsidRDefault="00CB5787" w:rsidP="00FC594A">
      <w:pPr>
        <w:pStyle w:val="NoSpacing"/>
        <w:numPr>
          <w:ilvl w:val="0"/>
          <w:numId w:val="27"/>
        </w:numPr>
        <w:rPr>
          <w:rFonts w:ascii="Cambria" w:hAnsi="Cambria"/>
        </w:rPr>
      </w:pPr>
      <w:r w:rsidRPr="00CB5787">
        <w:rPr>
          <w:rFonts w:ascii="Cambria" w:hAnsi="Cambria"/>
        </w:rPr>
        <w:t>Monitored ETL execution, tracked errors, and implemented logging mechanisms to ensure operational efficiency and SLA compliance</w:t>
      </w:r>
      <w:r w:rsidR="00FC594A" w:rsidRPr="00CB5787">
        <w:rPr>
          <w:rFonts w:ascii="Cambria" w:hAnsi="Cambria"/>
        </w:rPr>
        <w:t>.</w:t>
      </w:r>
    </w:p>
    <w:p w14:paraId="2A1D9055" w14:textId="4B36DC14" w:rsidR="00CB5787" w:rsidRPr="00CB5787" w:rsidRDefault="00CB5787" w:rsidP="00CB5787">
      <w:pPr>
        <w:pStyle w:val="NoSpacing"/>
        <w:ind w:left="360"/>
        <w:rPr>
          <w:rFonts w:ascii="Cambria" w:hAnsi="Cambria"/>
        </w:rPr>
      </w:pPr>
    </w:p>
    <w:p w14:paraId="12A5C4E2" w14:textId="77777777" w:rsidR="00CB5787" w:rsidRPr="00CB5787" w:rsidRDefault="00CB5787" w:rsidP="00CB5787">
      <w:pPr>
        <w:pStyle w:val="NoSpacing"/>
        <w:ind w:left="360"/>
        <w:rPr>
          <w:rFonts w:ascii="Cambria" w:hAnsi="Cambria"/>
        </w:rPr>
      </w:pPr>
    </w:p>
    <w:p w14:paraId="64DE6BA1" w14:textId="19B356D4" w:rsidR="00FC594A" w:rsidRPr="00CB5787" w:rsidRDefault="00FC594A" w:rsidP="00FC594A">
      <w:pPr>
        <w:pStyle w:val="NoSpacing"/>
        <w:rPr>
          <w:rFonts w:ascii="Cambria" w:hAnsi="Cambria"/>
        </w:rPr>
      </w:pPr>
      <w:r w:rsidRPr="00CB5787">
        <w:rPr>
          <w:rFonts w:ascii="Cambria" w:hAnsi="Cambria"/>
          <w:b/>
        </w:rPr>
        <w:t>Environment:</w:t>
      </w:r>
      <w:r w:rsidRPr="00CB5787">
        <w:rPr>
          <w:rFonts w:ascii="Cambria" w:hAnsi="Cambria"/>
        </w:rPr>
        <w:t xml:space="preserve"> </w:t>
      </w:r>
      <w:r w:rsidR="00CB5787" w:rsidRPr="00CB5787">
        <w:rPr>
          <w:rFonts w:ascii="Cambria" w:hAnsi="Cambria"/>
        </w:rPr>
        <w:t>Informatica PowerCenter, Talend, SSIS (SQL Server Integration Services), DataStage, Control-M, Autosys, Cron, SQL Server, Oracle, MySQL, PostgreSQL, SAP HANA, Unix/Linux Shell Scripting, SQL</w:t>
      </w:r>
      <w:r w:rsidRPr="00CB5787">
        <w:rPr>
          <w:rFonts w:ascii="Cambria" w:hAnsi="Cambria"/>
        </w:rPr>
        <w:t>.</w:t>
      </w:r>
    </w:p>
    <w:p w14:paraId="43D3F14E" w14:textId="77777777" w:rsidR="00FC594A" w:rsidRPr="00CB5787" w:rsidRDefault="00FC594A" w:rsidP="00FC594A">
      <w:pPr>
        <w:pStyle w:val="NoSpacing"/>
        <w:rPr>
          <w:rFonts w:ascii="Cambria" w:hAnsi="Cambria"/>
        </w:rPr>
      </w:pPr>
    </w:p>
    <w:sectPr w:rsidR="00FC594A" w:rsidRPr="00CB5787" w:rsidSect="000A0F0E">
      <w:pgSz w:w="12240" w:h="20160" w:code="5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E81C" w14:textId="77777777" w:rsidR="005919AC" w:rsidRDefault="005919AC" w:rsidP="000A0F0E">
      <w:r>
        <w:separator/>
      </w:r>
    </w:p>
  </w:endnote>
  <w:endnote w:type="continuationSeparator" w:id="0">
    <w:p w14:paraId="57D679F6" w14:textId="77777777" w:rsidR="005919AC" w:rsidRDefault="005919AC" w:rsidP="000A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B9A3" w14:textId="77777777" w:rsidR="005919AC" w:rsidRDefault="005919AC" w:rsidP="000A0F0E">
      <w:r>
        <w:separator/>
      </w:r>
    </w:p>
  </w:footnote>
  <w:footnote w:type="continuationSeparator" w:id="0">
    <w:p w14:paraId="79B4B5A6" w14:textId="77777777" w:rsidR="005919AC" w:rsidRDefault="005919AC" w:rsidP="000A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F69"/>
    <w:multiLevelType w:val="hybridMultilevel"/>
    <w:tmpl w:val="A138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73E"/>
    <w:multiLevelType w:val="hybridMultilevel"/>
    <w:tmpl w:val="0784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C49F3"/>
    <w:multiLevelType w:val="hybridMultilevel"/>
    <w:tmpl w:val="50AA1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85D0E"/>
    <w:multiLevelType w:val="hybridMultilevel"/>
    <w:tmpl w:val="40C07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83F65"/>
    <w:multiLevelType w:val="hybridMultilevel"/>
    <w:tmpl w:val="9AE4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42475"/>
    <w:multiLevelType w:val="hybridMultilevel"/>
    <w:tmpl w:val="AC34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32762"/>
    <w:multiLevelType w:val="hybridMultilevel"/>
    <w:tmpl w:val="1024A7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12FCC"/>
    <w:multiLevelType w:val="hybridMultilevel"/>
    <w:tmpl w:val="E84AFF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D57263"/>
    <w:multiLevelType w:val="hybridMultilevel"/>
    <w:tmpl w:val="BB74E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241DE2">
      <w:numFmt w:val="bullet"/>
      <w:lvlText w:val="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5377C"/>
    <w:multiLevelType w:val="hybridMultilevel"/>
    <w:tmpl w:val="9E884B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E7412"/>
    <w:multiLevelType w:val="hybridMultilevel"/>
    <w:tmpl w:val="236AEB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518F0"/>
    <w:multiLevelType w:val="hybridMultilevel"/>
    <w:tmpl w:val="D9E0F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B193A"/>
    <w:multiLevelType w:val="hybridMultilevel"/>
    <w:tmpl w:val="A76A34E0"/>
    <w:lvl w:ilvl="0" w:tplc="9A041A76">
      <w:numFmt w:val="bullet"/>
      <w:lvlText w:val="•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00DF"/>
    <w:multiLevelType w:val="hybridMultilevel"/>
    <w:tmpl w:val="2E76BB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872B2"/>
    <w:multiLevelType w:val="hybridMultilevel"/>
    <w:tmpl w:val="55003228"/>
    <w:lvl w:ilvl="0" w:tplc="02247142">
      <w:numFmt w:val="bullet"/>
      <w:lvlText w:val="•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382A"/>
    <w:multiLevelType w:val="hybridMultilevel"/>
    <w:tmpl w:val="D69CD9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D74B5"/>
    <w:multiLevelType w:val="hybridMultilevel"/>
    <w:tmpl w:val="2AC63F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3229D"/>
    <w:multiLevelType w:val="hybridMultilevel"/>
    <w:tmpl w:val="25442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1C5DDE"/>
    <w:multiLevelType w:val="hybridMultilevel"/>
    <w:tmpl w:val="260E47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437EC"/>
    <w:multiLevelType w:val="hybridMultilevel"/>
    <w:tmpl w:val="096A6D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E3F47"/>
    <w:multiLevelType w:val="hybridMultilevel"/>
    <w:tmpl w:val="8B026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546F7C"/>
    <w:multiLevelType w:val="hybridMultilevel"/>
    <w:tmpl w:val="68307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968A38">
      <w:numFmt w:val="bullet"/>
      <w:lvlText w:val="•"/>
      <w:lvlJc w:val="left"/>
      <w:pPr>
        <w:ind w:left="1080" w:hanging="360"/>
      </w:pPr>
      <w:rPr>
        <w:rFonts w:ascii="Cambria Math" w:eastAsiaTheme="minorHAnsi" w:hAnsi="Cambria Math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E0997"/>
    <w:multiLevelType w:val="hybridMultilevel"/>
    <w:tmpl w:val="12F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A39D2"/>
    <w:multiLevelType w:val="hybridMultilevel"/>
    <w:tmpl w:val="CCDCD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F07F3"/>
    <w:multiLevelType w:val="hybridMultilevel"/>
    <w:tmpl w:val="6BD65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6012E"/>
    <w:multiLevelType w:val="hybridMultilevel"/>
    <w:tmpl w:val="07E647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E262C"/>
    <w:multiLevelType w:val="hybridMultilevel"/>
    <w:tmpl w:val="E174CDA2"/>
    <w:lvl w:ilvl="0" w:tplc="63D2F126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A1C5B"/>
    <w:multiLevelType w:val="hybridMultilevel"/>
    <w:tmpl w:val="158AD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8"/>
  </w:num>
  <w:num w:numId="5">
    <w:abstractNumId w:val="7"/>
  </w:num>
  <w:num w:numId="6">
    <w:abstractNumId w:val="25"/>
  </w:num>
  <w:num w:numId="7">
    <w:abstractNumId w:val="17"/>
  </w:num>
  <w:num w:numId="8">
    <w:abstractNumId w:val="20"/>
  </w:num>
  <w:num w:numId="9">
    <w:abstractNumId w:val="2"/>
  </w:num>
  <w:num w:numId="10">
    <w:abstractNumId w:val="1"/>
  </w:num>
  <w:num w:numId="11">
    <w:abstractNumId w:val="21"/>
  </w:num>
  <w:num w:numId="12">
    <w:abstractNumId w:val="12"/>
  </w:num>
  <w:num w:numId="13">
    <w:abstractNumId w:val="3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3"/>
  </w:num>
  <w:num w:numId="20">
    <w:abstractNumId w:val="27"/>
  </w:num>
  <w:num w:numId="21">
    <w:abstractNumId w:val="22"/>
  </w:num>
  <w:num w:numId="22">
    <w:abstractNumId w:val="6"/>
  </w:num>
  <w:num w:numId="23">
    <w:abstractNumId w:val="4"/>
  </w:num>
  <w:num w:numId="24">
    <w:abstractNumId w:val="19"/>
  </w:num>
  <w:num w:numId="25">
    <w:abstractNumId w:val="13"/>
  </w:num>
  <w:num w:numId="26">
    <w:abstractNumId w:val="8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9B"/>
    <w:rsid w:val="000A0F0E"/>
    <w:rsid w:val="0032529B"/>
    <w:rsid w:val="00354329"/>
    <w:rsid w:val="003A09FF"/>
    <w:rsid w:val="004651BD"/>
    <w:rsid w:val="004D1CFD"/>
    <w:rsid w:val="00573716"/>
    <w:rsid w:val="005919AC"/>
    <w:rsid w:val="005E34E5"/>
    <w:rsid w:val="00737358"/>
    <w:rsid w:val="007F1F57"/>
    <w:rsid w:val="00810F85"/>
    <w:rsid w:val="00894E15"/>
    <w:rsid w:val="008C5D82"/>
    <w:rsid w:val="0092344C"/>
    <w:rsid w:val="00944CC6"/>
    <w:rsid w:val="00980316"/>
    <w:rsid w:val="00AA144D"/>
    <w:rsid w:val="00AB7259"/>
    <w:rsid w:val="00AC5EB6"/>
    <w:rsid w:val="00B25C11"/>
    <w:rsid w:val="00B41DA2"/>
    <w:rsid w:val="00B96537"/>
    <w:rsid w:val="00CB5787"/>
    <w:rsid w:val="00D535D5"/>
    <w:rsid w:val="00DD0774"/>
    <w:rsid w:val="00ED7471"/>
    <w:rsid w:val="00EF650F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DE17"/>
  <w15:chartTrackingRefBased/>
  <w15:docId w15:val="{F0E808C4-F489-4429-A6B5-EBCD1C5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C5D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2529B"/>
    <w:pPr>
      <w:spacing w:after="0" w:line="240" w:lineRule="auto"/>
    </w:pPr>
  </w:style>
  <w:style w:type="paragraph" w:styleId="ListParagraph">
    <w:name w:val="List Paragraph"/>
    <w:aliases w:val="Bullet Level 2 dot,Bullets,Indented Paragraph,Bullet 1,Use Case List Paragraph,b1,Bullet for no #'s,B1,TG List Paragraph"/>
    <w:basedOn w:val="Normal"/>
    <w:link w:val="ListParagraphChar"/>
    <w:qFormat/>
    <w:rsid w:val="0032529B"/>
    <w:pPr>
      <w:ind w:left="720"/>
      <w:contextualSpacing/>
    </w:p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,TG List Paragraph Char"/>
    <w:link w:val="ListParagraph"/>
    <w:qFormat/>
    <w:locked/>
    <w:rsid w:val="0032529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29B"/>
    <w:rPr>
      <w:b/>
      <w:bCs/>
    </w:rPr>
  </w:style>
  <w:style w:type="table" w:styleId="TableGrid">
    <w:name w:val="Table Grid"/>
    <w:basedOn w:val="TableNormal"/>
    <w:uiPriority w:val="39"/>
    <w:rsid w:val="0032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0316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qFormat/>
    <w:locked/>
    <w:rsid w:val="000A0F0E"/>
  </w:style>
  <w:style w:type="paragraph" w:styleId="Header">
    <w:name w:val="header"/>
    <w:basedOn w:val="Normal"/>
    <w:link w:val="HeaderChar"/>
    <w:uiPriority w:val="99"/>
    <w:unhideWhenUsed/>
    <w:rsid w:val="000A0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F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5D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5D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ode">
    <w:name w:val="HTML Code"/>
    <w:basedOn w:val="DefaultParagraphFont"/>
    <w:uiPriority w:val="99"/>
    <w:semiHidden/>
    <w:unhideWhenUsed/>
    <w:rsid w:val="00ED7471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1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assachusetts&amp;sca_esv=896419ed210a4547&amp;rlz=1C1VDKB_enIN1113IN1114&amp;sxsrf=ANbL-n6ksvgbKZ5FpxtgkSFVlIdAFuR4dg%3A1770653128948&amp;ei=yAWKac3DOayvseMP2o7FmQY&amp;biw=1920&amp;bih=953&amp;oq=ma+full+form+&amp;gs_lp=Egxnd3Mtd2l6LXNlcnAiDW1hIGZ1bGwgZm9ybSAqAggEMgUQABiABDIFEAAYgAQyBRAAGIAEMgUQABiABDIFEAAYgAQyBRAAGIAEMgUQABiABDIFEAAYgAQyBRAAGIAEMgUQABiABEivFVDSAVjSAXABeAGQAQCYAWCgAWCqAQExuAEByAEA-AEBmAICoAJ0wgIKEAAYsAMY1gQYR8ICDRAAGIAEGLADGEMYigWYAwCIBgGQBgqSBwMxLjGgB6sFsgcDMC4xuAdtwgcFMi0xLjHIBxCACAA&amp;sclient=gws-wiz-serp&amp;mstk=AUtExfBhd_QsrF8QnjfLCiRgqR2jptPAzcS5WC5pDZFViWzGkezwVEFsvRllmyaJLXToeZqasf9iN0lgh87VN80xBfE0bPIbVVrsbZBWS99jocqa2vrRkgtdoYGjL8qcoLV5ons&amp;csui=3&amp;ved=2ahUKEwjMqLz45MySAxUsUGwGHS9HHJ8QgK4QegYIAQgAE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kshmiitejasw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Tejaswani</dc:creator>
  <cp:keywords/>
  <dc:description/>
  <cp:lastModifiedBy>Tejaswini Bodipudi</cp:lastModifiedBy>
  <cp:revision>4</cp:revision>
  <dcterms:created xsi:type="dcterms:W3CDTF">2026-03-01T05:55:00Z</dcterms:created>
  <dcterms:modified xsi:type="dcterms:W3CDTF">2026-04-05T12:43:00Z</dcterms:modified>
</cp:coreProperties>
</file>